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A8F" w:rsidRDefault="004D0A8F" w:rsidP="0037342A">
      <w:pPr>
        <w:spacing w:after="0" w:line="240" w:lineRule="auto"/>
        <w:rPr>
          <w:bCs/>
        </w:rPr>
      </w:pPr>
      <w:r>
        <w:rPr>
          <w:bCs/>
        </w:rPr>
        <w:t>I</w:t>
      </w:r>
      <w:r w:rsidR="00603EB5" w:rsidRPr="00603EB5">
        <w:rPr>
          <w:bCs/>
        </w:rPr>
        <w:t xml:space="preserve">n Gazzetta Ufficiale n. 302 del 29 dicembre 2017 </w:t>
      </w:r>
      <w:r>
        <w:rPr>
          <w:bCs/>
        </w:rPr>
        <w:t xml:space="preserve">è stata pubblicata </w:t>
      </w:r>
      <w:r w:rsidR="00603EB5" w:rsidRPr="00603EB5">
        <w:t xml:space="preserve">la </w:t>
      </w:r>
      <w:r w:rsidR="00603EB5" w:rsidRPr="00603EB5">
        <w:rPr>
          <w:bCs/>
        </w:rPr>
        <w:t>Legge di Bilancio 2018 (n. 205 del 27 dicembre 2017), in vigore dal 1° gennaio 2018</w:t>
      </w:r>
      <w:r w:rsidR="00603EB5">
        <w:rPr>
          <w:bCs/>
        </w:rPr>
        <w:t>.</w:t>
      </w:r>
    </w:p>
    <w:p w:rsidR="00603EB5" w:rsidRDefault="00603EB5" w:rsidP="0037342A">
      <w:pPr>
        <w:spacing w:after="0" w:line="240" w:lineRule="auto"/>
        <w:rPr>
          <w:bCs/>
        </w:rPr>
      </w:pPr>
      <w:bookmarkStart w:id="0" w:name="_GoBack"/>
      <w:bookmarkEnd w:id="0"/>
      <w:r>
        <w:rPr>
          <w:bCs/>
        </w:rPr>
        <w:t>Di seguito si riporta una sintetica elencazione delle disposizioni, contenute nella Manovra 2018, di maggiore interesse in materia di rapporti di lavoro e previdenza.</w:t>
      </w:r>
    </w:p>
    <w:p w:rsidR="0037342A" w:rsidRDefault="0037342A" w:rsidP="0037342A">
      <w:pPr>
        <w:spacing w:after="0" w:line="240" w:lineRule="auto"/>
        <w:rPr>
          <w:bCs/>
        </w:rPr>
      </w:pPr>
    </w:p>
    <w:p w:rsidR="00603EB5" w:rsidRPr="00603EB5" w:rsidRDefault="00603EB5" w:rsidP="0037342A">
      <w:pPr>
        <w:spacing w:after="0" w:line="240" w:lineRule="auto"/>
        <w:rPr>
          <w:b/>
          <w:bCs/>
        </w:rPr>
      </w:pPr>
      <w:r w:rsidRPr="00603EB5">
        <w:rPr>
          <w:b/>
          <w:bCs/>
        </w:rPr>
        <w:t xml:space="preserve">ABBONAMENTI TRASPORTO PUBBLICO – </w:t>
      </w:r>
      <w:r>
        <w:rPr>
          <w:b/>
          <w:bCs/>
        </w:rPr>
        <w:t>Art. 1, comma</w:t>
      </w:r>
      <w:r w:rsidRPr="00603EB5">
        <w:rPr>
          <w:b/>
          <w:bCs/>
        </w:rPr>
        <w:t xml:space="preserve"> 28</w:t>
      </w:r>
    </w:p>
    <w:p w:rsidR="00603EB5" w:rsidRPr="004D0A8F" w:rsidRDefault="0037342A" w:rsidP="0037342A">
      <w:pPr>
        <w:spacing w:after="0" w:line="240" w:lineRule="auto"/>
      </w:pPr>
      <w:r w:rsidRPr="004D0A8F">
        <w:t>Verrà riconosciuta</w:t>
      </w:r>
      <w:r w:rsidR="00603EB5" w:rsidRPr="004D0A8F">
        <w:t xml:space="preserve"> </w:t>
      </w:r>
      <w:r w:rsidRPr="004D0A8F">
        <w:t>un</w:t>
      </w:r>
      <w:r w:rsidR="00603EB5" w:rsidRPr="004D0A8F">
        <w:t xml:space="preserve">a </w:t>
      </w:r>
      <w:r w:rsidR="00603EB5" w:rsidRPr="004D0A8F">
        <w:rPr>
          <w:bCs/>
        </w:rPr>
        <w:t xml:space="preserve">detrazione </w:t>
      </w:r>
      <w:r w:rsidR="00603EB5" w:rsidRPr="004D0A8F">
        <w:t xml:space="preserve">del </w:t>
      </w:r>
      <w:r w:rsidR="00603EB5" w:rsidRPr="004D0A8F">
        <w:rPr>
          <w:bCs/>
        </w:rPr>
        <w:t xml:space="preserve">19% </w:t>
      </w:r>
      <w:r w:rsidR="00603EB5" w:rsidRPr="004D0A8F">
        <w:t xml:space="preserve">sulle </w:t>
      </w:r>
      <w:r w:rsidR="00603EB5" w:rsidRPr="004D0A8F">
        <w:rPr>
          <w:bCs/>
        </w:rPr>
        <w:t xml:space="preserve">spese </w:t>
      </w:r>
      <w:r w:rsidR="00603EB5" w:rsidRPr="004D0A8F">
        <w:t>sostenute, anche nell’interesse di soggetti a carico, per l’</w:t>
      </w:r>
      <w:r w:rsidR="00603EB5" w:rsidRPr="004D0A8F">
        <w:rPr>
          <w:bCs/>
        </w:rPr>
        <w:t xml:space="preserve">acquisto </w:t>
      </w:r>
      <w:r w:rsidR="00603EB5" w:rsidRPr="004D0A8F">
        <w:t xml:space="preserve">di </w:t>
      </w:r>
      <w:r w:rsidR="00603EB5" w:rsidRPr="004D0A8F">
        <w:rPr>
          <w:bCs/>
        </w:rPr>
        <w:t xml:space="preserve">abbonamenti </w:t>
      </w:r>
      <w:r w:rsidR="00603EB5" w:rsidRPr="004D0A8F">
        <w:t xml:space="preserve">ai </w:t>
      </w:r>
      <w:r w:rsidR="00603EB5" w:rsidRPr="004D0A8F">
        <w:rPr>
          <w:bCs/>
        </w:rPr>
        <w:t xml:space="preserve">servizi di trasporto pubblico locale/regionale e interregionale </w:t>
      </w:r>
      <w:r w:rsidR="00603EB5" w:rsidRPr="004D0A8F">
        <w:t xml:space="preserve">per un </w:t>
      </w:r>
      <w:r w:rsidR="00603EB5" w:rsidRPr="004D0A8F">
        <w:rPr>
          <w:bCs/>
        </w:rPr>
        <w:t xml:space="preserve">importo non superiore </w:t>
      </w:r>
      <w:r w:rsidR="00603EB5" w:rsidRPr="004D0A8F">
        <w:t xml:space="preserve">ad </w:t>
      </w:r>
      <w:r w:rsidR="00603EB5" w:rsidRPr="004D0A8F">
        <w:rPr>
          <w:bCs/>
        </w:rPr>
        <w:t>euro 250,00</w:t>
      </w:r>
      <w:r w:rsidR="00603EB5" w:rsidRPr="004D0A8F">
        <w:t>.</w:t>
      </w:r>
    </w:p>
    <w:p w:rsidR="00603EB5" w:rsidRPr="004D0A8F" w:rsidRDefault="0037342A" w:rsidP="0037342A">
      <w:pPr>
        <w:spacing w:after="0" w:line="240" w:lineRule="auto"/>
      </w:pPr>
      <w:r w:rsidRPr="004D0A8F">
        <w:t xml:space="preserve">Le </w:t>
      </w:r>
      <w:r w:rsidRPr="004D0A8F">
        <w:rPr>
          <w:bCs/>
        </w:rPr>
        <w:t xml:space="preserve">somme erogate o rimborsate </w:t>
      </w:r>
      <w:r w:rsidRPr="004D0A8F">
        <w:t xml:space="preserve">alla generalità o a categorie di dipendenti, </w:t>
      </w:r>
      <w:r w:rsidRPr="004D0A8F">
        <w:rPr>
          <w:bCs/>
        </w:rPr>
        <w:t>dal datore di lavoro</w:t>
      </w:r>
      <w:r w:rsidRPr="004D0A8F">
        <w:t>, o le spese da quest’ultimo sostenute, per l’</w:t>
      </w:r>
      <w:r w:rsidRPr="004D0A8F">
        <w:rPr>
          <w:bCs/>
        </w:rPr>
        <w:t xml:space="preserve">acquisto </w:t>
      </w:r>
      <w:r w:rsidRPr="004D0A8F">
        <w:t xml:space="preserve">degli </w:t>
      </w:r>
      <w:r w:rsidRPr="004D0A8F">
        <w:rPr>
          <w:bCs/>
        </w:rPr>
        <w:t xml:space="preserve">abbonamenti per il trasporto pubblico locale, regionale e interregionale </w:t>
      </w:r>
      <w:r w:rsidRPr="004D0A8F">
        <w:t xml:space="preserve">del </w:t>
      </w:r>
      <w:r w:rsidRPr="004D0A8F">
        <w:rPr>
          <w:bCs/>
        </w:rPr>
        <w:t xml:space="preserve">dipendente e </w:t>
      </w:r>
      <w:r w:rsidRPr="004D0A8F">
        <w:t xml:space="preserve">dei suoi </w:t>
      </w:r>
      <w:r w:rsidRPr="004D0A8F">
        <w:rPr>
          <w:bCs/>
        </w:rPr>
        <w:t>familiari n</w:t>
      </w:r>
      <w:r w:rsidRPr="004D0A8F">
        <w:t xml:space="preserve">on concorreranno più </w:t>
      </w:r>
      <w:r w:rsidR="00603EB5" w:rsidRPr="004D0A8F">
        <w:t xml:space="preserve">alla formazione del </w:t>
      </w:r>
      <w:r w:rsidRPr="004D0A8F">
        <w:rPr>
          <w:bCs/>
        </w:rPr>
        <w:t>reddito di lavoro dipendente.</w:t>
      </w:r>
    </w:p>
    <w:p w:rsidR="0037342A" w:rsidRDefault="0037342A" w:rsidP="0037342A">
      <w:pPr>
        <w:spacing w:after="0" w:line="240" w:lineRule="auto"/>
        <w:rPr>
          <w:b/>
          <w:bCs/>
        </w:rPr>
      </w:pPr>
    </w:p>
    <w:p w:rsidR="00603EB5" w:rsidRPr="00603EB5" w:rsidRDefault="00603EB5" w:rsidP="0037342A">
      <w:pPr>
        <w:spacing w:after="0" w:line="240" w:lineRule="auto"/>
        <w:rPr>
          <w:b/>
          <w:bCs/>
        </w:rPr>
      </w:pPr>
      <w:r w:rsidRPr="00603EB5">
        <w:rPr>
          <w:b/>
          <w:bCs/>
        </w:rPr>
        <w:t xml:space="preserve">CREDITO DI IMPOSTA PER LE SPESE DI FORMAZIONE – </w:t>
      </w:r>
      <w:r w:rsidR="0037342A">
        <w:rPr>
          <w:b/>
          <w:bCs/>
        </w:rPr>
        <w:t xml:space="preserve">Art. 1, commi </w:t>
      </w:r>
      <w:r w:rsidRPr="00603EB5">
        <w:rPr>
          <w:b/>
          <w:bCs/>
        </w:rPr>
        <w:t>46 - 56</w:t>
      </w:r>
    </w:p>
    <w:p w:rsidR="00603EB5" w:rsidRPr="004D0A8F" w:rsidRDefault="0037342A" w:rsidP="0037342A">
      <w:pPr>
        <w:spacing w:after="0" w:line="240" w:lineRule="auto"/>
      </w:pPr>
      <w:r w:rsidRPr="004D0A8F">
        <w:t>Introdotto uno specifico</w:t>
      </w:r>
      <w:r w:rsidR="00603EB5" w:rsidRPr="004D0A8F">
        <w:t xml:space="preserve"> </w:t>
      </w:r>
      <w:r w:rsidR="00603EB5" w:rsidRPr="004D0A8F">
        <w:rPr>
          <w:bCs/>
        </w:rPr>
        <w:t xml:space="preserve">credito di imposta </w:t>
      </w:r>
      <w:r w:rsidR="00603EB5" w:rsidRPr="004D0A8F">
        <w:t>per le imprese</w:t>
      </w:r>
      <w:r w:rsidRPr="004D0A8F">
        <w:t xml:space="preserve"> </w:t>
      </w:r>
      <w:r w:rsidR="00603EB5" w:rsidRPr="004D0A8F">
        <w:t xml:space="preserve">che investono in </w:t>
      </w:r>
      <w:r w:rsidRPr="004D0A8F">
        <w:t xml:space="preserve">attività di </w:t>
      </w:r>
      <w:r w:rsidR="00603EB5" w:rsidRPr="004D0A8F">
        <w:rPr>
          <w:bCs/>
        </w:rPr>
        <w:t>formazione del personale</w:t>
      </w:r>
      <w:r w:rsidRPr="004D0A8F">
        <w:rPr>
          <w:bCs/>
        </w:rPr>
        <w:t xml:space="preserve"> </w:t>
      </w:r>
      <w:r w:rsidRPr="004D0A8F">
        <w:t xml:space="preserve">nei campi delle conoscenze delle </w:t>
      </w:r>
      <w:r w:rsidRPr="004D0A8F">
        <w:rPr>
          <w:bCs/>
        </w:rPr>
        <w:t xml:space="preserve">tecnologie informatiche </w:t>
      </w:r>
      <w:r w:rsidRPr="004D0A8F">
        <w:t>previste dal Piano Nazionale Impresa 4.0. La misura del credito di imposta sar</w:t>
      </w:r>
      <w:r w:rsidR="001C7E00" w:rsidRPr="004D0A8F">
        <w:t xml:space="preserve">à </w:t>
      </w:r>
      <w:r w:rsidRPr="004D0A8F">
        <w:t xml:space="preserve">pari al </w:t>
      </w:r>
      <w:r w:rsidR="00603EB5" w:rsidRPr="004D0A8F">
        <w:rPr>
          <w:bCs/>
        </w:rPr>
        <w:t xml:space="preserve">40% </w:t>
      </w:r>
      <w:r w:rsidR="00603EB5" w:rsidRPr="004D0A8F">
        <w:t xml:space="preserve">del </w:t>
      </w:r>
      <w:r w:rsidR="00603EB5" w:rsidRPr="004D0A8F">
        <w:rPr>
          <w:bCs/>
        </w:rPr>
        <w:t>costo</w:t>
      </w:r>
      <w:r w:rsidRPr="004D0A8F">
        <w:rPr>
          <w:bCs/>
        </w:rPr>
        <w:t xml:space="preserve"> </w:t>
      </w:r>
      <w:r w:rsidR="00603EB5" w:rsidRPr="004D0A8F">
        <w:rPr>
          <w:bCs/>
        </w:rPr>
        <w:t xml:space="preserve">aziendale del personale </w:t>
      </w:r>
      <w:r w:rsidR="00603EB5" w:rsidRPr="004D0A8F">
        <w:t>occupato</w:t>
      </w:r>
      <w:r w:rsidRPr="004D0A8F">
        <w:t xml:space="preserve"> nelle predette attività formative</w:t>
      </w:r>
      <w:r w:rsidR="001C7E00" w:rsidRPr="004D0A8F">
        <w:t>, fino ad un massimo annuo di 300.000 euro</w:t>
      </w:r>
      <w:r w:rsidRPr="004D0A8F">
        <w:t xml:space="preserve">. </w:t>
      </w:r>
      <w:r w:rsidR="001C7E00" w:rsidRPr="004D0A8F">
        <w:t xml:space="preserve">Viene espressamente precisato che non saranno </w:t>
      </w:r>
      <w:r w:rsidR="00603EB5" w:rsidRPr="004D0A8F">
        <w:t xml:space="preserve">ammesse al </w:t>
      </w:r>
      <w:r w:rsidR="00603EB5" w:rsidRPr="004D0A8F">
        <w:rPr>
          <w:bCs/>
        </w:rPr>
        <w:t xml:space="preserve">credito di imposta </w:t>
      </w:r>
      <w:r w:rsidR="00603EB5" w:rsidRPr="004D0A8F">
        <w:t>le spese per le attività di</w:t>
      </w:r>
      <w:r w:rsidR="001C7E00" w:rsidRPr="004D0A8F">
        <w:t xml:space="preserve"> </w:t>
      </w:r>
      <w:r w:rsidR="00603EB5" w:rsidRPr="004D0A8F">
        <w:rPr>
          <w:bCs/>
        </w:rPr>
        <w:t xml:space="preserve">formazione “ordinaria” o “periodica” </w:t>
      </w:r>
      <w:r w:rsidR="00603EB5" w:rsidRPr="004D0A8F">
        <w:t>del personale, quali quelle legate alla</w:t>
      </w:r>
      <w:r w:rsidR="001C7E00" w:rsidRPr="004D0A8F">
        <w:t xml:space="preserve"> </w:t>
      </w:r>
      <w:r w:rsidR="00603EB5" w:rsidRPr="004D0A8F">
        <w:t>normativa vigente in materia di salute e</w:t>
      </w:r>
      <w:r w:rsidR="001C7E00" w:rsidRPr="004D0A8F">
        <w:t xml:space="preserve"> sicurezza sul luogo di lavoro </w:t>
      </w:r>
      <w:r w:rsidR="00603EB5" w:rsidRPr="004D0A8F">
        <w:t>e ad ogni altra formazione prevista obbligatoriamente</w:t>
      </w:r>
      <w:r w:rsidR="001C7E00" w:rsidRPr="004D0A8F">
        <w:t xml:space="preserve"> </w:t>
      </w:r>
      <w:r w:rsidR="00603EB5" w:rsidRPr="004D0A8F">
        <w:t>per legge.</w:t>
      </w:r>
    </w:p>
    <w:p w:rsidR="001C7E00" w:rsidRDefault="001C7E00" w:rsidP="0037342A">
      <w:pPr>
        <w:spacing w:after="0" w:line="240" w:lineRule="auto"/>
        <w:rPr>
          <w:b/>
          <w:bCs/>
        </w:rPr>
      </w:pPr>
    </w:p>
    <w:p w:rsidR="00603EB5" w:rsidRPr="00603EB5" w:rsidRDefault="00603EB5" w:rsidP="0037342A">
      <w:pPr>
        <w:spacing w:after="0" w:line="240" w:lineRule="auto"/>
        <w:rPr>
          <w:b/>
          <w:bCs/>
        </w:rPr>
      </w:pPr>
      <w:r w:rsidRPr="00603EB5">
        <w:rPr>
          <w:b/>
          <w:bCs/>
        </w:rPr>
        <w:t xml:space="preserve">INCENTIVO STRUTTURALE ALL’OCCUPAZIONE GIOVANILE STABILE – </w:t>
      </w:r>
      <w:r w:rsidR="001C7E00">
        <w:rPr>
          <w:b/>
          <w:bCs/>
        </w:rPr>
        <w:t>Art. 1, commi</w:t>
      </w:r>
      <w:r w:rsidRPr="00603EB5">
        <w:rPr>
          <w:b/>
          <w:bCs/>
        </w:rPr>
        <w:t xml:space="preserve"> 100 - 115</w:t>
      </w:r>
    </w:p>
    <w:p w:rsidR="00603EB5" w:rsidRPr="004D0A8F" w:rsidRDefault="009219B3" w:rsidP="0037342A">
      <w:pPr>
        <w:spacing w:after="0" w:line="240" w:lineRule="auto"/>
      </w:pPr>
      <w:r w:rsidRPr="004D0A8F">
        <w:t xml:space="preserve">1) </w:t>
      </w:r>
      <w:r w:rsidR="001C7E00" w:rsidRPr="004D0A8F">
        <w:t>Introdotto</w:t>
      </w:r>
      <w:r w:rsidR="00603EB5" w:rsidRPr="004D0A8F">
        <w:t xml:space="preserve"> un nuovo</w:t>
      </w:r>
      <w:r w:rsidR="001C7E00" w:rsidRPr="004D0A8F">
        <w:t xml:space="preserve"> </w:t>
      </w:r>
      <w:r w:rsidR="00603EB5" w:rsidRPr="004D0A8F">
        <w:t xml:space="preserve">incentivo all’occupazione, per un periodo massimo di </w:t>
      </w:r>
      <w:r w:rsidR="00603EB5" w:rsidRPr="004D0A8F">
        <w:rPr>
          <w:bCs/>
        </w:rPr>
        <w:t>trentasei mesi</w:t>
      </w:r>
      <w:r w:rsidR="00603EB5" w:rsidRPr="004D0A8F">
        <w:t>, destinato ai</w:t>
      </w:r>
      <w:r w:rsidR="001C7E00" w:rsidRPr="004D0A8F">
        <w:t xml:space="preserve"> </w:t>
      </w:r>
      <w:r w:rsidR="00603EB5" w:rsidRPr="004D0A8F">
        <w:rPr>
          <w:bCs/>
        </w:rPr>
        <w:t xml:space="preserve">datori di lavoro privati </w:t>
      </w:r>
      <w:r w:rsidR="00603EB5" w:rsidRPr="004D0A8F">
        <w:t xml:space="preserve">che, a partire </w:t>
      </w:r>
      <w:r w:rsidR="00603EB5" w:rsidRPr="004D0A8F">
        <w:rPr>
          <w:bCs/>
        </w:rPr>
        <w:t>dal 1° gennaio 2018</w:t>
      </w:r>
      <w:r w:rsidR="00603EB5" w:rsidRPr="004D0A8F">
        <w:t xml:space="preserve">, assumono, con </w:t>
      </w:r>
      <w:r w:rsidR="00603EB5" w:rsidRPr="004D0A8F">
        <w:rPr>
          <w:bCs/>
        </w:rPr>
        <w:t>contratto di</w:t>
      </w:r>
      <w:r w:rsidR="001C7E00" w:rsidRPr="004D0A8F">
        <w:rPr>
          <w:bCs/>
        </w:rPr>
        <w:t xml:space="preserve"> </w:t>
      </w:r>
      <w:r w:rsidR="00603EB5" w:rsidRPr="004D0A8F">
        <w:rPr>
          <w:bCs/>
        </w:rPr>
        <w:t xml:space="preserve">lavoro a tempo indeterminato </w:t>
      </w:r>
      <w:r w:rsidR="00603EB5" w:rsidRPr="004D0A8F">
        <w:t xml:space="preserve">a tutele crescenti, soggetti con </w:t>
      </w:r>
      <w:r w:rsidR="00603EB5" w:rsidRPr="004D0A8F">
        <w:rPr>
          <w:bCs/>
        </w:rPr>
        <w:t>età inferiore a 30 anni</w:t>
      </w:r>
      <w:r w:rsidR="001C7E00" w:rsidRPr="004D0A8F">
        <w:rPr>
          <w:bCs/>
        </w:rPr>
        <w:t xml:space="preserve"> </w:t>
      </w:r>
      <w:r w:rsidR="00603EB5" w:rsidRPr="004D0A8F">
        <w:t xml:space="preserve">che </w:t>
      </w:r>
      <w:r w:rsidR="00603EB5" w:rsidRPr="004D0A8F">
        <w:rPr>
          <w:bCs/>
        </w:rPr>
        <w:t>non siano mai stati occupati a tempo indeterminato</w:t>
      </w:r>
      <w:r w:rsidR="001C7E00" w:rsidRPr="004D0A8F">
        <w:rPr>
          <w:bCs/>
        </w:rPr>
        <w:t>,</w:t>
      </w:r>
      <w:r w:rsidR="00603EB5" w:rsidRPr="004D0A8F">
        <w:rPr>
          <w:bCs/>
        </w:rPr>
        <w:t xml:space="preserve"> </w:t>
      </w:r>
      <w:r w:rsidR="00603EB5" w:rsidRPr="004D0A8F">
        <w:t>con il medesimo o con altri</w:t>
      </w:r>
      <w:r w:rsidR="001C7E00" w:rsidRPr="004D0A8F">
        <w:t xml:space="preserve"> </w:t>
      </w:r>
      <w:r w:rsidR="00603EB5" w:rsidRPr="004D0A8F">
        <w:t xml:space="preserve">datori di lavoro. </w:t>
      </w:r>
      <w:r w:rsidR="001C7E00" w:rsidRPr="004D0A8F">
        <w:t>E</w:t>
      </w:r>
      <w:r w:rsidR="00603EB5" w:rsidRPr="004D0A8F">
        <w:t>ventuali periodi svolti dal</w:t>
      </w:r>
      <w:r w:rsidR="001C7E00" w:rsidRPr="004D0A8F">
        <w:t xml:space="preserve"> </w:t>
      </w:r>
      <w:r w:rsidR="00603EB5" w:rsidRPr="004D0A8F">
        <w:t>lavoratore mediante contratto di apprendistato presso altri datori di lavoro, che non</w:t>
      </w:r>
      <w:r w:rsidR="001C7E00" w:rsidRPr="004D0A8F">
        <w:t xml:space="preserve"> </w:t>
      </w:r>
      <w:r w:rsidR="00603EB5" w:rsidRPr="004D0A8F">
        <w:t>sono proseguiti in un contratto a tempo indeterminato, non ostano alla possibilità di</w:t>
      </w:r>
      <w:r w:rsidR="001C7E00" w:rsidRPr="004D0A8F">
        <w:t xml:space="preserve"> </w:t>
      </w:r>
      <w:r w:rsidR="00603EB5" w:rsidRPr="004D0A8F">
        <w:t>beneficiare dell’incentivo.</w:t>
      </w:r>
    </w:p>
    <w:p w:rsidR="00603EB5" w:rsidRPr="004D0A8F" w:rsidRDefault="00603EB5" w:rsidP="0037342A">
      <w:pPr>
        <w:spacing w:after="0" w:line="240" w:lineRule="auto"/>
      </w:pPr>
      <w:r w:rsidRPr="004D0A8F">
        <w:t xml:space="preserve">Limitatamente alle </w:t>
      </w:r>
      <w:r w:rsidRPr="004D0A8F">
        <w:rPr>
          <w:bCs/>
        </w:rPr>
        <w:t xml:space="preserve">assunzioni </w:t>
      </w:r>
      <w:r w:rsidRPr="004D0A8F">
        <w:t xml:space="preserve">effettuate entro il </w:t>
      </w:r>
      <w:r w:rsidRPr="004D0A8F">
        <w:rPr>
          <w:bCs/>
        </w:rPr>
        <w:t>31 dicembre 2018</w:t>
      </w:r>
      <w:r w:rsidRPr="004D0A8F">
        <w:t>, l’esonero</w:t>
      </w:r>
      <w:r w:rsidR="001C7E00" w:rsidRPr="004D0A8F">
        <w:t xml:space="preserve"> </w:t>
      </w:r>
      <w:r w:rsidRPr="004D0A8F">
        <w:t xml:space="preserve">spetta per le assunzioni di lavoratori che </w:t>
      </w:r>
      <w:r w:rsidRPr="004D0A8F">
        <w:rPr>
          <w:bCs/>
        </w:rPr>
        <w:t xml:space="preserve">non </w:t>
      </w:r>
      <w:r w:rsidRPr="004D0A8F">
        <w:t xml:space="preserve">abbiano compiuto i </w:t>
      </w:r>
      <w:r w:rsidRPr="004D0A8F">
        <w:rPr>
          <w:bCs/>
        </w:rPr>
        <w:t>35 anni di</w:t>
      </w:r>
      <w:r w:rsidR="001C7E00" w:rsidRPr="004D0A8F">
        <w:rPr>
          <w:bCs/>
        </w:rPr>
        <w:t xml:space="preserve"> </w:t>
      </w:r>
      <w:r w:rsidRPr="004D0A8F">
        <w:rPr>
          <w:bCs/>
        </w:rPr>
        <w:t>età</w:t>
      </w:r>
      <w:r w:rsidRPr="004D0A8F">
        <w:t>, a parità delle altre condizioni.</w:t>
      </w:r>
    </w:p>
    <w:p w:rsidR="00603EB5" w:rsidRPr="004D0A8F" w:rsidRDefault="00603EB5" w:rsidP="0037342A">
      <w:pPr>
        <w:spacing w:after="0" w:line="240" w:lineRule="auto"/>
      </w:pPr>
      <w:r w:rsidRPr="004D0A8F">
        <w:t>L’incentivo si sostanzia</w:t>
      </w:r>
      <w:r w:rsidR="001C7E00" w:rsidRPr="004D0A8F">
        <w:t xml:space="preserve"> </w:t>
      </w:r>
      <w:r w:rsidRPr="004D0A8F">
        <w:t>nell’</w:t>
      </w:r>
      <w:r w:rsidRPr="004D0A8F">
        <w:rPr>
          <w:bCs/>
        </w:rPr>
        <w:t xml:space="preserve">esonero </w:t>
      </w:r>
      <w:r w:rsidRPr="004D0A8F">
        <w:t xml:space="preserve">dal versamento del </w:t>
      </w:r>
      <w:r w:rsidRPr="004D0A8F">
        <w:rPr>
          <w:bCs/>
        </w:rPr>
        <w:t xml:space="preserve">50% </w:t>
      </w:r>
      <w:r w:rsidRPr="004D0A8F">
        <w:t xml:space="preserve">dei </w:t>
      </w:r>
      <w:r w:rsidRPr="004D0A8F">
        <w:rPr>
          <w:bCs/>
        </w:rPr>
        <w:t xml:space="preserve">contributi previdenziali </w:t>
      </w:r>
      <w:r w:rsidR="004D0A8F">
        <w:t xml:space="preserve">a carico del </w:t>
      </w:r>
      <w:r w:rsidRPr="004D0A8F">
        <w:t>datore di lavoro,</w:t>
      </w:r>
      <w:r w:rsidR="001C7E00" w:rsidRPr="004D0A8F">
        <w:t xml:space="preserve"> comunque nel limite di 3mila euro annui, p</w:t>
      </w:r>
      <w:r w:rsidRPr="004D0A8F">
        <w:t xml:space="preserve">er un periodo </w:t>
      </w:r>
      <w:r w:rsidRPr="004D0A8F">
        <w:rPr>
          <w:bCs/>
        </w:rPr>
        <w:t xml:space="preserve">massimo </w:t>
      </w:r>
      <w:r w:rsidRPr="004D0A8F">
        <w:t xml:space="preserve">di </w:t>
      </w:r>
      <w:r w:rsidRPr="004D0A8F">
        <w:rPr>
          <w:bCs/>
        </w:rPr>
        <w:t>36 mesi</w:t>
      </w:r>
      <w:r w:rsidR="001C7E00" w:rsidRPr="004D0A8F">
        <w:t xml:space="preserve">. </w:t>
      </w:r>
      <w:r w:rsidRPr="004D0A8F">
        <w:t xml:space="preserve">Oltre ai criteri generali per la fruizione degli incentivi previsti dall’articolo 31 del </w:t>
      </w:r>
      <w:proofErr w:type="spellStart"/>
      <w:r w:rsidRPr="004D0A8F">
        <w:t>D.Lgs</w:t>
      </w:r>
      <w:proofErr w:type="spellEnd"/>
      <w:r w:rsidR="001C7E00" w:rsidRPr="004D0A8F">
        <w:t xml:space="preserve"> </w:t>
      </w:r>
      <w:r w:rsidRPr="004D0A8F">
        <w:t>n. 150/2015, l’incentivo non spetta ai datori di lavoro che, nei 6 mesi precedenti,</w:t>
      </w:r>
      <w:r w:rsidR="001C7E00" w:rsidRPr="004D0A8F">
        <w:t xml:space="preserve"> abbiano</w:t>
      </w:r>
      <w:r w:rsidRPr="004D0A8F">
        <w:t xml:space="preserve"> effettuato licenziamenti individuali per giustificato motivo oggettivo ovvero</w:t>
      </w:r>
      <w:r w:rsidR="001C7E00" w:rsidRPr="004D0A8F">
        <w:t xml:space="preserve"> </w:t>
      </w:r>
      <w:r w:rsidRPr="004D0A8F">
        <w:t>licenziamenti collettivi, nella medesima unità produttiva nella quale sarebbe assunto il</w:t>
      </w:r>
      <w:r w:rsidR="001C7E00" w:rsidRPr="004D0A8F">
        <w:t xml:space="preserve"> </w:t>
      </w:r>
      <w:r w:rsidRPr="004D0A8F">
        <w:t>lavoratore.</w:t>
      </w:r>
    </w:p>
    <w:p w:rsidR="001C7E00" w:rsidRPr="004D0A8F" w:rsidRDefault="00603EB5" w:rsidP="001C7E00">
      <w:pPr>
        <w:spacing w:after="0" w:line="240" w:lineRule="auto"/>
      </w:pPr>
      <w:r w:rsidRPr="004D0A8F">
        <w:t>L’esonero contributivo in parola trova applicazione anche:</w:t>
      </w:r>
      <w:r w:rsidR="001C7E00" w:rsidRPr="004D0A8F">
        <w:t xml:space="preserve"> a) </w:t>
      </w:r>
      <w:r w:rsidRPr="004D0A8F">
        <w:t xml:space="preserve">in caso di </w:t>
      </w:r>
      <w:r w:rsidRPr="004D0A8F">
        <w:rPr>
          <w:bCs/>
        </w:rPr>
        <w:t xml:space="preserve">prosecuzione </w:t>
      </w:r>
      <w:r w:rsidRPr="004D0A8F">
        <w:t>a tempo indeterminato</w:t>
      </w:r>
      <w:r w:rsidRPr="004D0A8F">
        <w:rPr>
          <w:bCs/>
        </w:rPr>
        <w:t xml:space="preserve">, successiva al 31 dicembre 2017, </w:t>
      </w:r>
      <w:r w:rsidRPr="004D0A8F">
        <w:t>di</w:t>
      </w:r>
      <w:r w:rsidR="001C7E00" w:rsidRPr="004D0A8F">
        <w:t xml:space="preserve"> </w:t>
      </w:r>
      <w:r w:rsidRPr="004D0A8F">
        <w:t xml:space="preserve">un </w:t>
      </w:r>
      <w:r w:rsidRPr="004D0A8F">
        <w:rPr>
          <w:bCs/>
        </w:rPr>
        <w:t>contratto di apprendistato</w:t>
      </w:r>
      <w:r w:rsidR="001C7E00" w:rsidRPr="004D0A8F">
        <w:t xml:space="preserve">; b) </w:t>
      </w:r>
      <w:r w:rsidRPr="004D0A8F">
        <w:t xml:space="preserve">nel caso di </w:t>
      </w:r>
      <w:r w:rsidRPr="004D0A8F">
        <w:rPr>
          <w:bCs/>
        </w:rPr>
        <w:t xml:space="preserve">trasformazione, a decorrere dal 1° gennaio 2018, </w:t>
      </w:r>
      <w:r w:rsidRPr="004D0A8F">
        <w:t xml:space="preserve">di un </w:t>
      </w:r>
      <w:r w:rsidRPr="004D0A8F">
        <w:rPr>
          <w:bCs/>
        </w:rPr>
        <w:t>contratto a</w:t>
      </w:r>
      <w:r w:rsidR="001C7E00" w:rsidRPr="004D0A8F">
        <w:rPr>
          <w:bCs/>
        </w:rPr>
        <w:t xml:space="preserve"> </w:t>
      </w:r>
      <w:r w:rsidRPr="004D0A8F">
        <w:rPr>
          <w:bCs/>
        </w:rPr>
        <w:t>tempo determinato in un contratto di lavoro a tempo indeterminato</w:t>
      </w:r>
      <w:r w:rsidRPr="004D0A8F">
        <w:t>, fermo</w:t>
      </w:r>
      <w:r w:rsidR="001C7E00" w:rsidRPr="004D0A8F">
        <w:t xml:space="preserve"> restando, in entrambi i casi, </w:t>
      </w:r>
      <w:r w:rsidRPr="004D0A8F">
        <w:t>il requisito dell’età anagrafica al momento della trasformazione.</w:t>
      </w:r>
    </w:p>
    <w:p w:rsidR="009219B3" w:rsidRPr="004D0A8F" w:rsidRDefault="009219B3" w:rsidP="001C7E00">
      <w:pPr>
        <w:spacing w:after="0" w:line="240" w:lineRule="auto"/>
      </w:pPr>
    </w:p>
    <w:p w:rsidR="00603EB5" w:rsidRPr="004D0A8F" w:rsidRDefault="009219B3" w:rsidP="0037342A">
      <w:pPr>
        <w:spacing w:after="0" w:line="240" w:lineRule="auto"/>
      </w:pPr>
      <w:r w:rsidRPr="004D0A8F">
        <w:t>2) Previsto</w:t>
      </w:r>
      <w:r w:rsidR="00603EB5" w:rsidRPr="004D0A8F">
        <w:t xml:space="preserve"> l’</w:t>
      </w:r>
      <w:r w:rsidR="00603EB5" w:rsidRPr="004D0A8F">
        <w:rPr>
          <w:bCs/>
        </w:rPr>
        <w:t xml:space="preserve">esonero totale </w:t>
      </w:r>
      <w:r w:rsidR="00603EB5" w:rsidRPr="004D0A8F">
        <w:t>dai</w:t>
      </w:r>
      <w:r w:rsidRPr="004D0A8F">
        <w:t xml:space="preserve"> </w:t>
      </w:r>
      <w:r w:rsidR="00603EB5" w:rsidRPr="004D0A8F">
        <w:rPr>
          <w:bCs/>
        </w:rPr>
        <w:t xml:space="preserve">contributi previdenziali </w:t>
      </w:r>
      <w:r w:rsidR="00603EB5" w:rsidRPr="004D0A8F">
        <w:t xml:space="preserve">a carico del datore di lavoro, per le </w:t>
      </w:r>
      <w:r w:rsidR="00603EB5" w:rsidRPr="004D0A8F">
        <w:rPr>
          <w:bCs/>
        </w:rPr>
        <w:t xml:space="preserve">assunzioni con contratto di lavoro a tempo indeterminato </w:t>
      </w:r>
      <w:r w:rsidR="00603EB5" w:rsidRPr="004D0A8F">
        <w:t>a tutele crescenti,</w:t>
      </w:r>
      <w:r w:rsidRPr="004D0A8F">
        <w:t xml:space="preserve"> </w:t>
      </w:r>
      <w:r w:rsidR="00603EB5" w:rsidRPr="004D0A8F">
        <w:rPr>
          <w:bCs/>
        </w:rPr>
        <w:t>entro 6 mesi dall’acquisizione del titolo di studio</w:t>
      </w:r>
      <w:r w:rsidR="00603EB5" w:rsidRPr="004D0A8F">
        <w:t>, di</w:t>
      </w:r>
      <w:r w:rsidRPr="004D0A8F">
        <w:t xml:space="preserve">: a) </w:t>
      </w:r>
      <w:r w:rsidR="00603EB5" w:rsidRPr="004D0A8F">
        <w:rPr>
          <w:bCs/>
        </w:rPr>
        <w:t>studenti che hanno svolto</w:t>
      </w:r>
      <w:r w:rsidR="00603EB5" w:rsidRPr="004D0A8F">
        <w:t xml:space="preserve">, </w:t>
      </w:r>
      <w:r w:rsidR="00603EB5" w:rsidRPr="004D0A8F">
        <w:rPr>
          <w:bCs/>
        </w:rPr>
        <w:t>presso il medesimo datore di lavoro</w:t>
      </w:r>
      <w:r w:rsidR="00603EB5" w:rsidRPr="004D0A8F">
        <w:t xml:space="preserve">, </w:t>
      </w:r>
      <w:r w:rsidR="00603EB5" w:rsidRPr="004D0A8F">
        <w:rPr>
          <w:bCs/>
        </w:rPr>
        <w:t>attività di</w:t>
      </w:r>
      <w:r w:rsidRPr="004D0A8F">
        <w:rPr>
          <w:bCs/>
        </w:rPr>
        <w:t xml:space="preserve"> </w:t>
      </w:r>
      <w:r w:rsidR="00603EB5" w:rsidRPr="004D0A8F">
        <w:rPr>
          <w:bCs/>
        </w:rPr>
        <w:t xml:space="preserve">alternanza scuola-lavoro </w:t>
      </w:r>
      <w:r w:rsidR="00603EB5" w:rsidRPr="004D0A8F">
        <w:t>per almeno il 30% delle ore di alternanza previste dai</w:t>
      </w:r>
      <w:r w:rsidRPr="004D0A8F">
        <w:t xml:space="preserve"> </w:t>
      </w:r>
      <w:r w:rsidR="00603EB5" w:rsidRPr="004D0A8F">
        <w:t>rispettivi programmi formativi;</w:t>
      </w:r>
      <w:r w:rsidRPr="004D0A8F">
        <w:t xml:space="preserve"> b) </w:t>
      </w:r>
      <w:r w:rsidR="00603EB5" w:rsidRPr="004D0A8F">
        <w:rPr>
          <w:bCs/>
        </w:rPr>
        <w:t>studenti che hanno svolto</w:t>
      </w:r>
      <w:r w:rsidR="00603EB5" w:rsidRPr="004D0A8F">
        <w:t xml:space="preserve">, </w:t>
      </w:r>
      <w:r w:rsidR="00603EB5" w:rsidRPr="004D0A8F">
        <w:rPr>
          <w:bCs/>
        </w:rPr>
        <w:t>presso il medesimo datore di lavoro</w:t>
      </w:r>
      <w:r w:rsidR="00603EB5" w:rsidRPr="004D0A8F">
        <w:t xml:space="preserve">, </w:t>
      </w:r>
      <w:r w:rsidR="00603EB5" w:rsidRPr="004D0A8F">
        <w:rPr>
          <w:bCs/>
        </w:rPr>
        <w:t>periodi di</w:t>
      </w:r>
      <w:r w:rsidRPr="004D0A8F">
        <w:rPr>
          <w:bCs/>
        </w:rPr>
        <w:t xml:space="preserve"> </w:t>
      </w:r>
      <w:r w:rsidR="00603EB5" w:rsidRPr="004D0A8F">
        <w:rPr>
          <w:bCs/>
        </w:rPr>
        <w:t>apprendistato per la qualifica e il diploma professionale</w:t>
      </w:r>
      <w:r w:rsidR="00603EB5" w:rsidRPr="004D0A8F">
        <w:t>, il diploma di istruzione</w:t>
      </w:r>
      <w:r w:rsidRPr="004D0A8F">
        <w:t xml:space="preserve"> </w:t>
      </w:r>
      <w:r w:rsidR="00603EB5" w:rsidRPr="004D0A8F">
        <w:t>secondaria superiore, il certificato di specializzazione tecnica superiore ovvero</w:t>
      </w:r>
      <w:r w:rsidRPr="004D0A8F">
        <w:t xml:space="preserve"> </w:t>
      </w:r>
      <w:r w:rsidR="00603EB5" w:rsidRPr="004D0A8F">
        <w:t xml:space="preserve">periodi di </w:t>
      </w:r>
      <w:r w:rsidR="00603EB5" w:rsidRPr="004D0A8F">
        <w:rPr>
          <w:bCs/>
        </w:rPr>
        <w:t>apprendistato di alta formazione e ricerca</w:t>
      </w:r>
      <w:r w:rsidR="00603EB5" w:rsidRPr="004D0A8F">
        <w:t>.</w:t>
      </w:r>
    </w:p>
    <w:p w:rsidR="009219B3" w:rsidRPr="004D0A8F" w:rsidRDefault="009219B3" w:rsidP="0037342A">
      <w:pPr>
        <w:spacing w:after="0" w:line="240" w:lineRule="auto"/>
        <w:rPr>
          <w:bCs/>
        </w:rPr>
      </w:pPr>
    </w:p>
    <w:p w:rsidR="00603EB5" w:rsidRPr="004D0A8F" w:rsidRDefault="009219B3" w:rsidP="009219B3">
      <w:pPr>
        <w:spacing w:after="0" w:line="240" w:lineRule="auto"/>
      </w:pPr>
      <w:r w:rsidRPr="004D0A8F">
        <w:rPr>
          <w:bCs/>
        </w:rPr>
        <w:lastRenderedPageBreak/>
        <w:t xml:space="preserve">3) </w:t>
      </w:r>
      <w:r w:rsidRPr="004D0A8F">
        <w:t xml:space="preserve">In caso di </w:t>
      </w:r>
      <w:r w:rsidRPr="004D0A8F">
        <w:t xml:space="preserve">nuove </w:t>
      </w:r>
      <w:r w:rsidRPr="004D0A8F">
        <w:rPr>
          <w:bCs/>
        </w:rPr>
        <w:t>assunzioni a tempo indeterminato</w:t>
      </w:r>
      <w:r w:rsidRPr="004D0A8F">
        <w:t xml:space="preserve"> </w:t>
      </w:r>
      <w:r w:rsidRPr="004D0A8F">
        <w:t xml:space="preserve">di </w:t>
      </w:r>
      <w:r w:rsidRPr="004D0A8F">
        <w:rPr>
          <w:bCs/>
        </w:rPr>
        <w:t xml:space="preserve">persone </w:t>
      </w:r>
      <w:r w:rsidRPr="004D0A8F">
        <w:t xml:space="preserve">a cui sia stata riconosciuta </w:t>
      </w:r>
      <w:r w:rsidRPr="004D0A8F">
        <w:rPr>
          <w:bCs/>
        </w:rPr>
        <w:t>protezione internazionale</w:t>
      </w:r>
      <w:r w:rsidRPr="004D0A8F">
        <w:rPr>
          <w:bCs/>
        </w:rPr>
        <w:t>,</w:t>
      </w:r>
      <w:r w:rsidRPr="004D0A8F">
        <w:t xml:space="preserve"> effettuate da</w:t>
      </w:r>
      <w:r w:rsidRPr="004D0A8F">
        <w:rPr>
          <w:bCs/>
        </w:rPr>
        <w:t xml:space="preserve"> cooperative sociali</w:t>
      </w:r>
      <w:r w:rsidRPr="004D0A8F">
        <w:t xml:space="preserve"> di cui alla legge n. 381/1991</w:t>
      </w:r>
      <w:r w:rsidRPr="004D0A8F">
        <w:t xml:space="preserve"> e </w:t>
      </w:r>
      <w:r w:rsidRPr="004D0A8F">
        <w:t xml:space="preserve">decorrenti </w:t>
      </w:r>
      <w:r w:rsidRPr="004D0A8F">
        <w:t>tra i</w:t>
      </w:r>
      <w:r w:rsidRPr="004D0A8F">
        <w:t xml:space="preserve">l </w:t>
      </w:r>
      <w:r w:rsidRPr="004D0A8F">
        <w:rPr>
          <w:bCs/>
        </w:rPr>
        <w:t>1° gennaio</w:t>
      </w:r>
      <w:r w:rsidRPr="004D0A8F">
        <w:rPr>
          <w:bCs/>
        </w:rPr>
        <w:t xml:space="preserve"> </w:t>
      </w:r>
      <w:r w:rsidRPr="004D0A8F">
        <w:t xml:space="preserve">e il </w:t>
      </w:r>
      <w:r w:rsidRPr="004D0A8F">
        <w:rPr>
          <w:bCs/>
        </w:rPr>
        <w:t>31 dicembre 2018</w:t>
      </w:r>
      <w:r w:rsidRPr="004D0A8F">
        <w:t>,</w:t>
      </w:r>
      <w:r w:rsidRPr="004D0A8F">
        <w:t xml:space="preserve"> viene prevista l’erogazione per un periodo massimo di 36 mesi di </w:t>
      </w:r>
      <w:r w:rsidRPr="004D0A8F">
        <w:t xml:space="preserve">un </w:t>
      </w:r>
      <w:r w:rsidRPr="004D0A8F">
        <w:rPr>
          <w:bCs/>
        </w:rPr>
        <w:t>contributo</w:t>
      </w:r>
      <w:r w:rsidRPr="004D0A8F">
        <w:t xml:space="preserve"> </w:t>
      </w:r>
      <w:r w:rsidRPr="004D0A8F">
        <w:t>a riduzione</w:t>
      </w:r>
      <w:r w:rsidRPr="004D0A8F">
        <w:t xml:space="preserve"> </w:t>
      </w:r>
      <w:r w:rsidRPr="004D0A8F">
        <w:t>o sgravio delle aliquote per l’assicurazione obbligatoria previdenziale ed</w:t>
      </w:r>
      <w:r w:rsidRPr="004D0A8F">
        <w:t xml:space="preserve"> </w:t>
      </w:r>
      <w:r w:rsidRPr="004D0A8F">
        <w:t>assistenziale dovute riguardo ai suddetti lavoratori assunti.</w:t>
      </w:r>
    </w:p>
    <w:p w:rsidR="009219B3" w:rsidRPr="004D0A8F" w:rsidRDefault="009219B3" w:rsidP="009219B3">
      <w:pPr>
        <w:spacing w:after="0" w:line="240" w:lineRule="auto"/>
      </w:pPr>
    </w:p>
    <w:p w:rsidR="00603EB5" w:rsidRPr="004D0A8F" w:rsidRDefault="009219B3" w:rsidP="009219B3">
      <w:pPr>
        <w:spacing w:after="0" w:line="240" w:lineRule="auto"/>
      </w:pPr>
      <w:r w:rsidRPr="004D0A8F">
        <w:t xml:space="preserve">4) </w:t>
      </w:r>
      <w:r w:rsidR="00603EB5" w:rsidRPr="004D0A8F">
        <w:t xml:space="preserve">Contestualmente all’inserimento del nuovo incentivo all’occupazione stabile, </w:t>
      </w:r>
      <w:r w:rsidRPr="004D0A8F">
        <w:t>viene stabilita</w:t>
      </w:r>
      <w:r w:rsidR="00603EB5" w:rsidRPr="004D0A8F">
        <w:t xml:space="preserve"> l’abrogazione dei commi 308, 309 e</w:t>
      </w:r>
      <w:r w:rsidRPr="004D0A8F">
        <w:t xml:space="preserve"> </w:t>
      </w:r>
      <w:r w:rsidR="00603EB5" w:rsidRPr="004D0A8F">
        <w:t>3</w:t>
      </w:r>
      <w:r w:rsidRPr="004D0A8F">
        <w:t>10 dell’articolo 1 della l</w:t>
      </w:r>
      <w:r w:rsidR="00603EB5" w:rsidRPr="004D0A8F">
        <w:t>egge n. 232/2016</w:t>
      </w:r>
      <w:r w:rsidRPr="004D0A8F">
        <w:t xml:space="preserve"> (Legge di Bilancio 2017)</w:t>
      </w:r>
      <w:r w:rsidR="00603EB5" w:rsidRPr="004D0A8F">
        <w:t>, che prevedevano un incentivo per le</w:t>
      </w:r>
      <w:r w:rsidRPr="004D0A8F">
        <w:t xml:space="preserve"> </w:t>
      </w:r>
      <w:r w:rsidR="00603EB5" w:rsidRPr="004D0A8F">
        <w:t>assunzioni, intervenute tra il 1° gennaio 2017 e il 31 dicembre 2018, con modalità di</w:t>
      </w:r>
      <w:r w:rsidRPr="004D0A8F">
        <w:t xml:space="preserve"> </w:t>
      </w:r>
      <w:r w:rsidR="00603EB5" w:rsidRPr="004D0A8F">
        <w:t xml:space="preserve">alternanza scuola </w:t>
      </w:r>
      <w:r w:rsidRPr="004D0A8F">
        <w:t>lavoro o in apprendistato duale.</w:t>
      </w:r>
    </w:p>
    <w:p w:rsidR="009219B3" w:rsidRDefault="009219B3" w:rsidP="0037342A">
      <w:pPr>
        <w:spacing w:after="0" w:line="240" w:lineRule="auto"/>
        <w:rPr>
          <w:b/>
          <w:bCs/>
        </w:rPr>
      </w:pPr>
    </w:p>
    <w:p w:rsidR="00603EB5" w:rsidRPr="00603EB5" w:rsidRDefault="00603EB5" w:rsidP="0037342A">
      <w:pPr>
        <w:spacing w:after="0" w:line="240" w:lineRule="auto"/>
        <w:rPr>
          <w:b/>
          <w:bCs/>
        </w:rPr>
      </w:pPr>
      <w:r w:rsidRPr="00603EB5">
        <w:rPr>
          <w:b/>
          <w:bCs/>
        </w:rPr>
        <w:t xml:space="preserve">BONUS 80 EURO – </w:t>
      </w:r>
      <w:r w:rsidR="00C944B3">
        <w:rPr>
          <w:b/>
          <w:bCs/>
        </w:rPr>
        <w:t>Art. 1, comma</w:t>
      </w:r>
      <w:r w:rsidRPr="00603EB5">
        <w:rPr>
          <w:b/>
          <w:bCs/>
        </w:rPr>
        <w:t xml:space="preserve"> 132</w:t>
      </w:r>
    </w:p>
    <w:p w:rsidR="00603EB5" w:rsidRPr="004D0A8F" w:rsidRDefault="00E37586" w:rsidP="00E37586">
      <w:pPr>
        <w:spacing w:after="0" w:line="240" w:lineRule="auto"/>
      </w:pPr>
      <w:r w:rsidRPr="004D0A8F">
        <w:t>Si</w:t>
      </w:r>
      <w:r w:rsidR="00603EB5" w:rsidRPr="004D0A8F">
        <w:t xml:space="preserve"> interviene sull’</w:t>
      </w:r>
      <w:r w:rsidR="00603EB5" w:rsidRPr="004D0A8F">
        <w:rPr>
          <w:bCs/>
        </w:rPr>
        <w:t>art. 13</w:t>
      </w:r>
      <w:r w:rsidR="00603EB5" w:rsidRPr="004D0A8F">
        <w:t>,</w:t>
      </w:r>
      <w:r w:rsidRPr="004D0A8F">
        <w:t xml:space="preserve"> </w:t>
      </w:r>
      <w:r w:rsidR="00603EB5" w:rsidRPr="004D0A8F">
        <w:rPr>
          <w:bCs/>
        </w:rPr>
        <w:t xml:space="preserve">comma 1-bis del TUIR </w:t>
      </w:r>
      <w:r w:rsidR="00603EB5" w:rsidRPr="004D0A8F">
        <w:t xml:space="preserve">recante la disciplina del </w:t>
      </w:r>
      <w:r w:rsidR="00603EB5" w:rsidRPr="004D0A8F">
        <w:rPr>
          <w:bCs/>
        </w:rPr>
        <w:t xml:space="preserve">Bonus 80 euro </w:t>
      </w:r>
      <w:r w:rsidR="00603EB5" w:rsidRPr="004D0A8F">
        <w:t xml:space="preserve">(c.d. Bonus </w:t>
      </w:r>
      <w:proofErr w:type="spellStart"/>
      <w:r w:rsidR="00603EB5" w:rsidRPr="004D0A8F">
        <w:t>Renzi</w:t>
      </w:r>
      <w:proofErr w:type="spellEnd"/>
      <w:r w:rsidR="00603EB5" w:rsidRPr="004D0A8F">
        <w:t>)</w:t>
      </w:r>
      <w:r w:rsidRPr="004D0A8F">
        <w:t xml:space="preserve">, </w:t>
      </w:r>
      <w:r w:rsidR="00603EB5" w:rsidRPr="004D0A8F">
        <w:t>incrementando di euro 600 le soglie di reddito massimo complessivo richieste per</w:t>
      </w:r>
      <w:r w:rsidRPr="004D0A8F">
        <w:t xml:space="preserve"> beneficiare del predetto bonus. Rimane invariata </w:t>
      </w:r>
      <w:r w:rsidR="00603EB5" w:rsidRPr="004D0A8F">
        <w:t xml:space="preserve">la </w:t>
      </w:r>
      <w:r w:rsidR="00603EB5" w:rsidRPr="004D0A8F">
        <w:rPr>
          <w:bCs/>
        </w:rPr>
        <w:t xml:space="preserve">misura massima annua </w:t>
      </w:r>
      <w:r w:rsidR="00603EB5" w:rsidRPr="004D0A8F">
        <w:t xml:space="preserve">del </w:t>
      </w:r>
      <w:r w:rsidR="00603EB5" w:rsidRPr="004D0A8F">
        <w:rPr>
          <w:bCs/>
        </w:rPr>
        <w:t>bonus</w:t>
      </w:r>
      <w:r w:rsidRPr="004D0A8F">
        <w:t xml:space="preserve">, </w:t>
      </w:r>
      <w:r w:rsidR="00603EB5" w:rsidRPr="004D0A8F">
        <w:t xml:space="preserve">pari a </w:t>
      </w:r>
      <w:r w:rsidR="00603EB5" w:rsidRPr="004D0A8F">
        <w:rPr>
          <w:bCs/>
        </w:rPr>
        <w:t>euro 960</w:t>
      </w:r>
      <w:r w:rsidRPr="004D0A8F">
        <w:t>.</w:t>
      </w:r>
    </w:p>
    <w:p w:rsidR="00E37586" w:rsidRPr="00603EB5" w:rsidRDefault="00E37586" w:rsidP="00E37586">
      <w:pPr>
        <w:spacing w:after="0" w:line="240" w:lineRule="auto"/>
      </w:pPr>
    </w:p>
    <w:p w:rsidR="00603EB5" w:rsidRPr="00603EB5" w:rsidRDefault="00603EB5" w:rsidP="0037342A">
      <w:pPr>
        <w:spacing w:after="0" w:line="240" w:lineRule="auto"/>
        <w:rPr>
          <w:b/>
          <w:bCs/>
        </w:rPr>
      </w:pPr>
      <w:r w:rsidRPr="00603EB5">
        <w:rPr>
          <w:b/>
          <w:bCs/>
        </w:rPr>
        <w:t>CASSA INTEGRAZIONE GUADAGNI STRAORDINARIA PER RIORGANIZZAZIONE/CRISI</w:t>
      </w:r>
      <w:r w:rsidR="00E37586">
        <w:rPr>
          <w:b/>
          <w:bCs/>
        </w:rPr>
        <w:t xml:space="preserve"> </w:t>
      </w:r>
      <w:r w:rsidRPr="00603EB5">
        <w:rPr>
          <w:b/>
          <w:bCs/>
        </w:rPr>
        <w:t xml:space="preserve">AZIENDALE – </w:t>
      </w:r>
      <w:r w:rsidR="00E37586">
        <w:rPr>
          <w:b/>
          <w:bCs/>
        </w:rPr>
        <w:t>Art. 1, comma</w:t>
      </w:r>
      <w:r w:rsidRPr="00603EB5">
        <w:rPr>
          <w:b/>
          <w:bCs/>
        </w:rPr>
        <w:t xml:space="preserve"> 133</w:t>
      </w:r>
    </w:p>
    <w:p w:rsidR="00603EB5" w:rsidRPr="004D0A8F" w:rsidRDefault="00603EB5" w:rsidP="0037342A">
      <w:pPr>
        <w:spacing w:after="0" w:line="240" w:lineRule="auto"/>
      </w:pPr>
      <w:r w:rsidRPr="004D0A8F">
        <w:t xml:space="preserve">Viene prorogato </w:t>
      </w:r>
      <w:r w:rsidR="00E37586" w:rsidRPr="004D0A8F">
        <w:t>agli</w:t>
      </w:r>
      <w:r w:rsidR="00E37586" w:rsidRPr="004D0A8F">
        <w:t xml:space="preserve"> </w:t>
      </w:r>
      <w:r w:rsidR="00E37586" w:rsidRPr="004D0A8F">
        <w:rPr>
          <w:bCs/>
        </w:rPr>
        <w:t>anni 2018 e 2019</w:t>
      </w:r>
      <w:r w:rsidR="00E37586" w:rsidRPr="004D0A8F">
        <w:rPr>
          <w:bCs/>
        </w:rPr>
        <w:t xml:space="preserve"> </w:t>
      </w:r>
      <w:r w:rsidRPr="004D0A8F">
        <w:t>il periodo di cassa integrazione guadagni straordinaria per</w:t>
      </w:r>
      <w:r w:rsidR="00E37586" w:rsidRPr="004D0A8F">
        <w:t xml:space="preserve"> </w:t>
      </w:r>
      <w:r w:rsidRPr="004D0A8F">
        <w:t>rio</w:t>
      </w:r>
      <w:r w:rsidR="00E37586" w:rsidRPr="004D0A8F">
        <w:t xml:space="preserve">rganizzazione o crisi aziendale </w:t>
      </w:r>
      <w:r w:rsidRPr="004D0A8F">
        <w:t xml:space="preserve">per aziende con </w:t>
      </w:r>
      <w:r w:rsidRPr="004D0A8F">
        <w:rPr>
          <w:bCs/>
        </w:rPr>
        <w:t xml:space="preserve">organico superiore a 100 unità </w:t>
      </w:r>
      <w:r w:rsidRPr="004D0A8F">
        <w:t>e con</w:t>
      </w:r>
      <w:r w:rsidR="00E37586" w:rsidRPr="004D0A8F">
        <w:t xml:space="preserve"> rilevanza economica strategica, </w:t>
      </w:r>
      <w:r w:rsidRPr="004D0A8F">
        <w:t xml:space="preserve">previo </w:t>
      </w:r>
      <w:r w:rsidRPr="004D0A8F">
        <w:rPr>
          <w:bCs/>
        </w:rPr>
        <w:t xml:space="preserve">accordo governativo </w:t>
      </w:r>
      <w:r w:rsidR="00E37586" w:rsidRPr="004D0A8F">
        <w:t xml:space="preserve">presso il Ministero del Lavoro e </w:t>
      </w:r>
      <w:r w:rsidRPr="004D0A8F">
        <w:t xml:space="preserve">nel limite di </w:t>
      </w:r>
      <w:r w:rsidRPr="004D0A8F">
        <w:rPr>
          <w:bCs/>
        </w:rPr>
        <w:t xml:space="preserve">100 milioni di euro annui </w:t>
      </w:r>
      <w:r w:rsidR="00E37586" w:rsidRPr="004D0A8F">
        <w:t xml:space="preserve">di spesa. </w:t>
      </w:r>
      <w:r w:rsidRPr="004D0A8F">
        <w:t>Per l’</w:t>
      </w:r>
      <w:r w:rsidRPr="004D0A8F">
        <w:rPr>
          <w:bCs/>
        </w:rPr>
        <w:t xml:space="preserve">accesso all’intervento </w:t>
      </w:r>
      <w:r w:rsidR="00E37586" w:rsidRPr="004D0A8F">
        <w:t>di integrazione salariale</w:t>
      </w:r>
      <w:r w:rsidRPr="004D0A8F">
        <w:t xml:space="preserve"> l’azienda dovrà presentare </w:t>
      </w:r>
      <w:r w:rsidRPr="004D0A8F">
        <w:rPr>
          <w:bCs/>
        </w:rPr>
        <w:t>piani di gestione</w:t>
      </w:r>
      <w:r w:rsidR="00E37586" w:rsidRPr="004D0A8F">
        <w:rPr>
          <w:bCs/>
        </w:rPr>
        <w:t xml:space="preserve"> </w:t>
      </w:r>
      <w:r w:rsidRPr="004D0A8F">
        <w:rPr>
          <w:bCs/>
        </w:rPr>
        <w:t>volti alla salvaguardia occupazionale</w:t>
      </w:r>
      <w:r w:rsidRPr="004D0A8F">
        <w:t>, che prevedano specifiche azioni di politiche</w:t>
      </w:r>
      <w:r w:rsidR="00E37586" w:rsidRPr="004D0A8F">
        <w:t xml:space="preserve"> </w:t>
      </w:r>
      <w:r w:rsidRPr="004D0A8F">
        <w:t>attive, concordati con la regione interessata, o con più regioni nei casi di pluralità di</w:t>
      </w:r>
      <w:r w:rsidR="00E37586" w:rsidRPr="004D0A8F">
        <w:t xml:space="preserve"> </w:t>
      </w:r>
      <w:r w:rsidRPr="004D0A8F">
        <w:t>unità produttive sul territorio nazionale.</w:t>
      </w:r>
    </w:p>
    <w:p w:rsidR="00E37586" w:rsidRDefault="00E37586" w:rsidP="0037342A">
      <w:pPr>
        <w:spacing w:after="0" w:line="240" w:lineRule="auto"/>
      </w:pPr>
    </w:p>
    <w:p w:rsidR="00603EB5" w:rsidRPr="00603EB5" w:rsidRDefault="00603EB5" w:rsidP="0037342A">
      <w:pPr>
        <w:spacing w:after="0" w:line="240" w:lineRule="auto"/>
        <w:rPr>
          <w:b/>
          <w:bCs/>
        </w:rPr>
      </w:pPr>
      <w:r w:rsidRPr="00603EB5">
        <w:rPr>
          <w:b/>
          <w:bCs/>
        </w:rPr>
        <w:t xml:space="preserve">APE - ANTICIPO FINANZIARIO A GARANZIA PENSIONISTICA – </w:t>
      </w:r>
      <w:r w:rsidR="00E37586">
        <w:rPr>
          <w:b/>
          <w:bCs/>
        </w:rPr>
        <w:t>Art. 1, comma</w:t>
      </w:r>
      <w:r w:rsidRPr="00603EB5">
        <w:rPr>
          <w:b/>
          <w:bCs/>
        </w:rPr>
        <w:t xml:space="preserve"> 162</w:t>
      </w:r>
    </w:p>
    <w:p w:rsidR="0036627B" w:rsidRPr="004D0A8F" w:rsidRDefault="00E37586" w:rsidP="0037342A">
      <w:pPr>
        <w:spacing w:after="0" w:line="240" w:lineRule="auto"/>
      </w:pPr>
      <w:r w:rsidRPr="004D0A8F">
        <w:t>Introdotte</w:t>
      </w:r>
      <w:r w:rsidR="00603EB5" w:rsidRPr="004D0A8F">
        <w:t xml:space="preserve"> alcune modifiche in</w:t>
      </w:r>
      <w:r w:rsidRPr="004D0A8F">
        <w:t xml:space="preserve"> </w:t>
      </w:r>
      <w:r w:rsidR="00603EB5" w:rsidRPr="004D0A8F">
        <w:t xml:space="preserve">materia di </w:t>
      </w:r>
      <w:r w:rsidR="00603EB5" w:rsidRPr="004D0A8F">
        <w:rPr>
          <w:bCs/>
        </w:rPr>
        <w:t>Anticipo finanziario a garanzia pensionistica (APE)</w:t>
      </w:r>
      <w:r w:rsidR="00603EB5" w:rsidRPr="004D0A8F">
        <w:t xml:space="preserve">. </w:t>
      </w:r>
      <w:r w:rsidRPr="004D0A8F">
        <w:t>Vien</w:t>
      </w:r>
      <w:r w:rsidR="0036627B" w:rsidRPr="004D0A8F">
        <w:t>e nello specifico previsto che:</w:t>
      </w:r>
    </w:p>
    <w:p w:rsidR="0036627B" w:rsidRPr="004D0A8F" w:rsidRDefault="00603EB5" w:rsidP="0036627B">
      <w:pPr>
        <w:pStyle w:val="Paragrafoelenco"/>
        <w:numPr>
          <w:ilvl w:val="0"/>
          <w:numId w:val="2"/>
        </w:numPr>
        <w:spacing w:after="0" w:line="240" w:lineRule="auto"/>
        <w:rPr>
          <w:bCs/>
        </w:rPr>
      </w:pPr>
      <w:proofErr w:type="gramStart"/>
      <w:r w:rsidRPr="004D0A8F">
        <w:t>per</w:t>
      </w:r>
      <w:proofErr w:type="gramEnd"/>
      <w:r w:rsidRPr="004D0A8F">
        <w:t xml:space="preserve"> quanto attiene i </w:t>
      </w:r>
      <w:r w:rsidRPr="004D0A8F">
        <w:rPr>
          <w:bCs/>
        </w:rPr>
        <w:t>requisiti di tipo oggettivo</w:t>
      </w:r>
      <w:r w:rsidRPr="004D0A8F">
        <w:t>, il prestito corrisposto ai soggetti</w:t>
      </w:r>
      <w:r w:rsidR="00E37586" w:rsidRPr="004D0A8F">
        <w:t xml:space="preserve"> </w:t>
      </w:r>
      <w:r w:rsidRPr="004D0A8F">
        <w:t xml:space="preserve">destinatari avrà </w:t>
      </w:r>
      <w:r w:rsidRPr="004D0A8F">
        <w:rPr>
          <w:bCs/>
        </w:rPr>
        <w:t>scadenza al 31 dicembre 2019</w:t>
      </w:r>
      <w:r w:rsidRPr="004D0A8F">
        <w:t>;</w:t>
      </w:r>
    </w:p>
    <w:p w:rsidR="0036627B" w:rsidRPr="004D0A8F" w:rsidRDefault="00603EB5" w:rsidP="0036627B">
      <w:pPr>
        <w:pStyle w:val="Paragrafoelenco"/>
        <w:numPr>
          <w:ilvl w:val="0"/>
          <w:numId w:val="2"/>
        </w:numPr>
        <w:spacing w:after="0" w:line="240" w:lineRule="auto"/>
        <w:rPr>
          <w:bCs/>
        </w:rPr>
      </w:pPr>
      <w:r w:rsidRPr="004D0A8F">
        <w:t xml:space="preserve">con riferimento ai </w:t>
      </w:r>
      <w:r w:rsidRPr="004D0A8F">
        <w:rPr>
          <w:bCs/>
        </w:rPr>
        <w:t>requisiti di tipo soggettivo</w:t>
      </w:r>
      <w:r w:rsidRPr="004D0A8F">
        <w:t>, ai soggetti che si trovano in stato di</w:t>
      </w:r>
      <w:r w:rsidR="00E37586" w:rsidRPr="004D0A8F">
        <w:t xml:space="preserve"> </w:t>
      </w:r>
      <w:r w:rsidRPr="004D0A8F">
        <w:t>disoccupazione a seguito di cessazione del rapporto di lavoro per licenziamento,</w:t>
      </w:r>
      <w:r w:rsidR="00E37586" w:rsidRPr="004D0A8F">
        <w:t xml:space="preserve"> </w:t>
      </w:r>
      <w:r w:rsidRPr="004D0A8F">
        <w:t>anche collettivo, dimissioni per giusta causa/risoluzione consensuale o che hanno</w:t>
      </w:r>
      <w:r w:rsidR="00E37586" w:rsidRPr="004D0A8F">
        <w:t xml:space="preserve"> </w:t>
      </w:r>
      <w:r w:rsidRPr="004D0A8F">
        <w:t>concluso integralmente la prestazione per la disoccupazione loro spettante da</w:t>
      </w:r>
      <w:r w:rsidR="00E37586" w:rsidRPr="004D0A8F">
        <w:t xml:space="preserve"> </w:t>
      </w:r>
      <w:r w:rsidRPr="004D0A8F">
        <w:t>almeno tre mesi e sono in possesso di un’anzianità contributiva di almeno 30 anni,</w:t>
      </w:r>
      <w:r w:rsidR="00E37586" w:rsidRPr="004D0A8F">
        <w:t xml:space="preserve"> </w:t>
      </w:r>
      <w:r w:rsidRPr="004D0A8F">
        <w:t xml:space="preserve">sono aggiunti </w:t>
      </w:r>
      <w:r w:rsidRPr="004D0A8F">
        <w:rPr>
          <w:bCs/>
        </w:rPr>
        <w:t>coloro che si trovino in stato di disoccupazione per scadenza del</w:t>
      </w:r>
      <w:r w:rsidR="00E37586" w:rsidRPr="004D0A8F">
        <w:rPr>
          <w:bCs/>
        </w:rPr>
        <w:t xml:space="preserve"> termine </w:t>
      </w:r>
      <w:r w:rsidRPr="004D0A8F">
        <w:rPr>
          <w:bCs/>
        </w:rPr>
        <w:t>del rapporto a tempo determinato se nei 36 mesi precedenti la</w:t>
      </w:r>
      <w:r w:rsidR="00E37586" w:rsidRPr="004D0A8F">
        <w:rPr>
          <w:bCs/>
        </w:rPr>
        <w:t xml:space="preserve"> </w:t>
      </w:r>
      <w:r w:rsidRPr="004D0A8F">
        <w:rPr>
          <w:bCs/>
        </w:rPr>
        <w:t>cessazione abbiamo avuto almeno 18 mesi di lavoro dipendente</w:t>
      </w:r>
      <w:r w:rsidR="0036627B" w:rsidRPr="004D0A8F">
        <w:t>;</w:t>
      </w:r>
    </w:p>
    <w:p w:rsidR="0036627B" w:rsidRPr="004D0A8F" w:rsidRDefault="00603EB5" w:rsidP="0037342A">
      <w:pPr>
        <w:pStyle w:val="Paragrafoelenco"/>
        <w:numPr>
          <w:ilvl w:val="0"/>
          <w:numId w:val="2"/>
        </w:numPr>
        <w:spacing w:after="0" w:line="240" w:lineRule="auto"/>
        <w:rPr>
          <w:bCs/>
        </w:rPr>
      </w:pPr>
      <w:proofErr w:type="gramStart"/>
      <w:r w:rsidRPr="004D0A8F">
        <w:t>l’indennità</w:t>
      </w:r>
      <w:proofErr w:type="gramEnd"/>
      <w:r w:rsidRPr="004D0A8F">
        <w:t xml:space="preserve"> è riconosciuta anche ai lavoratori dipendenti che svolgono da almeno </w:t>
      </w:r>
      <w:r w:rsidRPr="004D0A8F">
        <w:rPr>
          <w:bCs/>
        </w:rPr>
        <w:t>7</w:t>
      </w:r>
      <w:r w:rsidR="0036627B" w:rsidRPr="004D0A8F">
        <w:rPr>
          <w:bCs/>
        </w:rPr>
        <w:t xml:space="preserve"> </w:t>
      </w:r>
      <w:r w:rsidRPr="004D0A8F">
        <w:rPr>
          <w:bCs/>
        </w:rPr>
        <w:t xml:space="preserve">anni negli ultimi 10 ovvero almeno 6 anni negli ultimi 7 </w:t>
      </w:r>
      <w:r w:rsidRPr="004D0A8F">
        <w:t>(in precedenza “</w:t>
      </w:r>
      <w:r w:rsidRPr="004D0A8F">
        <w:rPr>
          <w:i/>
          <w:iCs/>
        </w:rPr>
        <w:t>sei anni in</w:t>
      </w:r>
      <w:r w:rsidR="0036627B" w:rsidRPr="004D0A8F">
        <w:rPr>
          <w:i/>
          <w:iCs/>
        </w:rPr>
        <w:t xml:space="preserve"> </w:t>
      </w:r>
      <w:r w:rsidRPr="004D0A8F">
        <w:rPr>
          <w:i/>
          <w:iCs/>
        </w:rPr>
        <w:t>via continuativa</w:t>
      </w:r>
      <w:r w:rsidRPr="004D0A8F">
        <w:t>”) attività lavorative, per le quali è richiesto un impegno tale da</w:t>
      </w:r>
      <w:r w:rsidR="0036627B" w:rsidRPr="004D0A8F">
        <w:t xml:space="preserve"> </w:t>
      </w:r>
      <w:r w:rsidRPr="004D0A8F">
        <w:t>rendere particolarmente difficoltoso e rischioso il loro svolgimento in modo</w:t>
      </w:r>
      <w:r w:rsidR="0036627B" w:rsidRPr="004D0A8F">
        <w:t xml:space="preserve"> </w:t>
      </w:r>
      <w:r w:rsidRPr="004D0A8F">
        <w:t>continuativo e sono in possesso di un'anzianità contributiva di almeno 36 anni;</w:t>
      </w:r>
    </w:p>
    <w:p w:rsidR="00603EB5" w:rsidRPr="004D0A8F" w:rsidRDefault="00603EB5" w:rsidP="0037342A">
      <w:pPr>
        <w:pStyle w:val="Paragrafoelenco"/>
        <w:numPr>
          <w:ilvl w:val="0"/>
          <w:numId w:val="2"/>
        </w:numPr>
        <w:spacing w:after="0" w:line="240" w:lineRule="auto"/>
      </w:pPr>
      <w:proofErr w:type="gramStart"/>
      <w:r w:rsidRPr="004D0A8F">
        <w:t>ai</w:t>
      </w:r>
      <w:proofErr w:type="gramEnd"/>
      <w:r w:rsidRPr="004D0A8F">
        <w:t xml:space="preserve"> fini dell’accesso all’indennità già riconosciuta, interviene una </w:t>
      </w:r>
      <w:r w:rsidRPr="004D0A8F">
        <w:rPr>
          <w:bCs/>
        </w:rPr>
        <w:t>riduzione di 6 mesi</w:t>
      </w:r>
      <w:r w:rsidR="0036627B" w:rsidRPr="004D0A8F">
        <w:rPr>
          <w:bCs/>
        </w:rPr>
        <w:t xml:space="preserve"> </w:t>
      </w:r>
      <w:r w:rsidRPr="004D0A8F">
        <w:rPr>
          <w:bCs/>
        </w:rPr>
        <w:t>per ogni figlio, dei requisiti contributivi di accesso per le donne, nel limite</w:t>
      </w:r>
      <w:r w:rsidR="0036627B" w:rsidRPr="004D0A8F">
        <w:rPr>
          <w:bCs/>
        </w:rPr>
        <w:t xml:space="preserve"> </w:t>
      </w:r>
      <w:r w:rsidRPr="004D0A8F">
        <w:rPr>
          <w:bCs/>
        </w:rPr>
        <w:t>massimo di due anni</w:t>
      </w:r>
      <w:r w:rsidRPr="004D0A8F">
        <w:t>.</w:t>
      </w:r>
    </w:p>
    <w:p w:rsidR="0036627B" w:rsidRDefault="0036627B" w:rsidP="0037342A">
      <w:pPr>
        <w:spacing w:after="0" w:line="240" w:lineRule="auto"/>
        <w:rPr>
          <w:b/>
          <w:bCs/>
        </w:rPr>
      </w:pPr>
    </w:p>
    <w:p w:rsidR="00603EB5" w:rsidRPr="00603EB5" w:rsidRDefault="00603EB5" w:rsidP="0037342A">
      <w:pPr>
        <w:spacing w:after="0" w:line="240" w:lineRule="auto"/>
        <w:rPr>
          <w:b/>
          <w:bCs/>
        </w:rPr>
      </w:pPr>
      <w:r w:rsidRPr="00603EB5">
        <w:rPr>
          <w:b/>
          <w:bCs/>
        </w:rPr>
        <w:t xml:space="preserve">RITA – RENDITA INTEGRATIVA TEMPORANEA ANTICIPATA – </w:t>
      </w:r>
      <w:r w:rsidR="0036627B">
        <w:rPr>
          <w:b/>
          <w:bCs/>
        </w:rPr>
        <w:t xml:space="preserve">Art. 1, commi </w:t>
      </w:r>
      <w:r w:rsidRPr="00603EB5">
        <w:rPr>
          <w:b/>
          <w:bCs/>
        </w:rPr>
        <w:t xml:space="preserve">168 </w:t>
      </w:r>
      <w:r w:rsidR="0036627B">
        <w:rPr>
          <w:b/>
          <w:bCs/>
        </w:rPr>
        <w:t>-</w:t>
      </w:r>
      <w:r w:rsidRPr="00603EB5">
        <w:rPr>
          <w:b/>
          <w:bCs/>
        </w:rPr>
        <w:t xml:space="preserve"> 169</w:t>
      </w:r>
    </w:p>
    <w:p w:rsidR="00603EB5" w:rsidRPr="00541442" w:rsidRDefault="0036627B" w:rsidP="0037342A">
      <w:pPr>
        <w:spacing w:after="0" w:line="240" w:lineRule="auto"/>
      </w:pPr>
      <w:r w:rsidRPr="00541442">
        <w:t>Introdotte</w:t>
      </w:r>
      <w:r w:rsidR="00603EB5" w:rsidRPr="00541442">
        <w:t xml:space="preserve"> alcune modifiche anche in materia di </w:t>
      </w:r>
      <w:r w:rsidR="00603EB5" w:rsidRPr="00541442">
        <w:rPr>
          <w:bCs/>
        </w:rPr>
        <w:t>Rendita</w:t>
      </w:r>
      <w:r w:rsidRPr="00541442">
        <w:rPr>
          <w:bCs/>
        </w:rPr>
        <w:t xml:space="preserve"> </w:t>
      </w:r>
      <w:r w:rsidR="00603EB5" w:rsidRPr="00541442">
        <w:rPr>
          <w:bCs/>
        </w:rPr>
        <w:t>Integrativa Temporanea Anticipata (RITA)</w:t>
      </w:r>
      <w:r w:rsidR="00603EB5" w:rsidRPr="00541442">
        <w:t>, per il cui accesso è necessario:</w:t>
      </w:r>
      <w:r w:rsidRPr="00541442">
        <w:t xml:space="preserve"> a) </w:t>
      </w:r>
      <w:r w:rsidR="00603EB5" w:rsidRPr="00541442">
        <w:t>avere un minimo di 20 anni di contributi;</w:t>
      </w:r>
      <w:r w:rsidRPr="00541442">
        <w:t xml:space="preserve"> b) </w:t>
      </w:r>
      <w:r w:rsidR="00603EB5" w:rsidRPr="00541442">
        <w:t>maturare entro 3 anni e 7 mesi dall’accesso il diritto alla pensione di vecchiaia;</w:t>
      </w:r>
      <w:r w:rsidRPr="00541442">
        <w:t xml:space="preserve"> c)</w:t>
      </w:r>
      <w:r w:rsidR="00603EB5" w:rsidRPr="00541442">
        <w:t xml:space="preserve"> essere iscritti ad un’assicurazione generale obbligatoria.</w:t>
      </w:r>
    </w:p>
    <w:p w:rsidR="0036627B" w:rsidRPr="00541442" w:rsidRDefault="00603EB5" w:rsidP="0037342A">
      <w:pPr>
        <w:spacing w:after="0" w:line="240" w:lineRule="auto"/>
      </w:pPr>
      <w:r w:rsidRPr="00541442">
        <w:t>Le novità introdotte prevedono:</w:t>
      </w:r>
    </w:p>
    <w:p w:rsidR="0036627B" w:rsidRPr="00541442" w:rsidRDefault="00541442" w:rsidP="0037342A">
      <w:pPr>
        <w:pStyle w:val="Paragrafoelenco"/>
        <w:numPr>
          <w:ilvl w:val="0"/>
          <w:numId w:val="4"/>
        </w:numPr>
        <w:spacing w:after="0" w:line="240" w:lineRule="auto"/>
        <w:rPr>
          <w:bCs/>
        </w:rPr>
      </w:pPr>
      <w:proofErr w:type="gramStart"/>
      <w:r>
        <w:t>l’</w:t>
      </w:r>
      <w:r w:rsidR="00603EB5" w:rsidRPr="00541442">
        <w:rPr>
          <w:bCs/>
        </w:rPr>
        <w:t>abolizione</w:t>
      </w:r>
      <w:proofErr w:type="gramEnd"/>
      <w:r w:rsidR="00603EB5" w:rsidRPr="00541442">
        <w:rPr>
          <w:bCs/>
        </w:rPr>
        <w:t xml:space="preserve"> </w:t>
      </w:r>
      <w:r w:rsidR="00603EB5" w:rsidRPr="00541442">
        <w:t xml:space="preserve">del </w:t>
      </w:r>
      <w:r w:rsidR="00603EB5" w:rsidRPr="00541442">
        <w:rPr>
          <w:bCs/>
        </w:rPr>
        <w:t xml:space="preserve">requisito anagrafico </w:t>
      </w:r>
      <w:r w:rsidR="00603EB5" w:rsidRPr="00541442">
        <w:t xml:space="preserve">di almeno </w:t>
      </w:r>
      <w:r w:rsidR="00603EB5" w:rsidRPr="00541442">
        <w:rPr>
          <w:bCs/>
        </w:rPr>
        <w:t xml:space="preserve">63 anni </w:t>
      </w:r>
      <w:r w:rsidR="00603EB5" w:rsidRPr="00541442">
        <w:t>di età;</w:t>
      </w:r>
    </w:p>
    <w:p w:rsidR="0036627B" w:rsidRPr="00541442" w:rsidRDefault="00603EB5" w:rsidP="0037342A">
      <w:pPr>
        <w:pStyle w:val="Paragrafoelenco"/>
        <w:numPr>
          <w:ilvl w:val="0"/>
          <w:numId w:val="4"/>
        </w:numPr>
        <w:spacing w:after="0" w:line="240" w:lineRule="auto"/>
      </w:pPr>
      <w:proofErr w:type="gramStart"/>
      <w:r w:rsidRPr="00541442">
        <w:t>l’</w:t>
      </w:r>
      <w:r w:rsidRPr="00541442">
        <w:rPr>
          <w:bCs/>
        </w:rPr>
        <w:t>iscrizione</w:t>
      </w:r>
      <w:proofErr w:type="gramEnd"/>
      <w:r w:rsidRPr="00541442">
        <w:rPr>
          <w:bCs/>
        </w:rPr>
        <w:t xml:space="preserve"> ad una forma complementare;</w:t>
      </w:r>
    </w:p>
    <w:p w:rsidR="0036627B" w:rsidRPr="00541442" w:rsidRDefault="00603EB5" w:rsidP="0037342A">
      <w:pPr>
        <w:pStyle w:val="Paragrafoelenco"/>
        <w:numPr>
          <w:ilvl w:val="0"/>
          <w:numId w:val="4"/>
        </w:numPr>
        <w:spacing w:after="0" w:line="240" w:lineRule="auto"/>
      </w:pPr>
      <w:proofErr w:type="gramStart"/>
      <w:r w:rsidRPr="00541442">
        <w:lastRenderedPageBreak/>
        <w:t>la</w:t>
      </w:r>
      <w:proofErr w:type="gramEnd"/>
      <w:r w:rsidRPr="00541442">
        <w:t xml:space="preserve"> possibilità di proporre </w:t>
      </w:r>
      <w:r w:rsidRPr="00541442">
        <w:rPr>
          <w:bCs/>
        </w:rPr>
        <w:t xml:space="preserve">domanda </w:t>
      </w:r>
      <w:r w:rsidRPr="00541442">
        <w:t xml:space="preserve">nel caso di </w:t>
      </w:r>
      <w:r w:rsidRPr="00541442">
        <w:rPr>
          <w:bCs/>
        </w:rPr>
        <w:t xml:space="preserve">perdita del lavoro </w:t>
      </w:r>
      <w:r w:rsidRPr="00541442">
        <w:t>ad un massimo di</w:t>
      </w:r>
      <w:r w:rsidR="0036627B" w:rsidRPr="00541442">
        <w:t xml:space="preserve"> </w:t>
      </w:r>
      <w:r w:rsidRPr="00541442">
        <w:rPr>
          <w:bCs/>
        </w:rPr>
        <w:t>5 anni dalla maturazione del diritto a pensione</w:t>
      </w:r>
      <w:r w:rsidRPr="00541442">
        <w:t>;</w:t>
      </w:r>
    </w:p>
    <w:p w:rsidR="00603EB5" w:rsidRPr="00541442" w:rsidRDefault="00603EB5" w:rsidP="0037342A">
      <w:pPr>
        <w:pStyle w:val="Paragrafoelenco"/>
        <w:numPr>
          <w:ilvl w:val="0"/>
          <w:numId w:val="4"/>
        </w:numPr>
        <w:spacing w:after="0" w:line="240" w:lineRule="auto"/>
      </w:pPr>
      <w:proofErr w:type="gramStart"/>
      <w:r w:rsidRPr="00541442">
        <w:t>la</w:t>
      </w:r>
      <w:proofErr w:type="gramEnd"/>
      <w:r w:rsidRPr="00541442">
        <w:t xml:space="preserve"> possibilità di proporre </w:t>
      </w:r>
      <w:r w:rsidRPr="00541442">
        <w:rPr>
          <w:bCs/>
        </w:rPr>
        <w:t xml:space="preserve">domanda </w:t>
      </w:r>
      <w:r w:rsidRPr="00541442">
        <w:t xml:space="preserve">per i </w:t>
      </w:r>
      <w:r w:rsidRPr="00541442">
        <w:rPr>
          <w:bCs/>
        </w:rPr>
        <w:t>lavoratori disoccupati da 24 mesi</w:t>
      </w:r>
      <w:r w:rsidRPr="00541442">
        <w:t>.</w:t>
      </w:r>
    </w:p>
    <w:p w:rsidR="0036627B" w:rsidRDefault="0036627B" w:rsidP="0037342A">
      <w:pPr>
        <w:spacing w:after="0" w:line="240" w:lineRule="auto"/>
        <w:rPr>
          <w:b/>
          <w:bCs/>
        </w:rPr>
      </w:pPr>
    </w:p>
    <w:p w:rsidR="00603EB5" w:rsidRPr="00603EB5" w:rsidRDefault="00603EB5" w:rsidP="0037342A">
      <w:pPr>
        <w:spacing w:after="0" w:line="240" w:lineRule="auto"/>
        <w:rPr>
          <w:b/>
          <w:bCs/>
        </w:rPr>
      </w:pPr>
      <w:r w:rsidRPr="00603EB5">
        <w:rPr>
          <w:b/>
          <w:bCs/>
        </w:rPr>
        <w:t xml:space="preserve">MISURE DI CONTRASTO ALLA POVERTÀ – </w:t>
      </w:r>
      <w:r w:rsidR="0036627B">
        <w:rPr>
          <w:b/>
          <w:bCs/>
        </w:rPr>
        <w:t>Art. 1, commi</w:t>
      </w:r>
      <w:r w:rsidRPr="00603EB5">
        <w:rPr>
          <w:b/>
          <w:bCs/>
        </w:rPr>
        <w:t xml:space="preserve"> 190 - 199</w:t>
      </w:r>
    </w:p>
    <w:p w:rsidR="00603EB5" w:rsidRPr="00603EB5" w:rsidRDefault="00603EB5" w:rsidP="0037342A">
      <w:pPr>
        <w:spacing w:after="0" w:line="240" w:lineRule="auto"/>
      </w:pPr>
      <w:r w:rsidRPr="00603EB5">
        <w:t>Per quanto riguarda le misure volte a contrastare la povertà, è previsto che ai fini</w:t>
      </w:r>
      <w:r w:rsidR="0036627B">
        <w:t xml:space="preserve"> </w:t>
      </w:r>
      <w:r w:rsidRPr="00603EB5">
        <w:t xml:space="preserve">dell’accesso al </w:t>
      </w:r>
      <w:r w:rsidRPr="00541442">
        <w:t xml:space="preserve">REI </w:t>
      </w:r>
      <w:r w:rsidRPr="00603EB5">
        <w:t>(reddito di inclusione sociale), non sia più necessario lo stato di</w:t>
      </w:r>
      <w:r w:rsidR="0036627B">
        <w:t xml:space="preserve"> </w:t>
      </w:r>
      <w:r w:rsidRPr="00603EB5">
        <w:t xml:space="preserve">disoccupazione previsto dall’art. 3, comma 2, lettera d) del </w:t>
      </w:r>
      <w:proofErr w:type="spellStart"/>
      <w:r w:rsidRPr="00603EB5">
        <w:t>D.Lgs</w:t>
      </w:r>
      <w:proofErr w:type="spellEnd"/>
      <w:r w:rsidRPr="00603EB5">
        <w:t xml:space="preserve"> n. 147/2017.</w:t>
      </w:r>
      <w:r w:rsidR="0036627B">
        <w:t xml:space="preserve"> </w:t>
      </w:r>
      <w:r w:rsidRPr="00603EB5">
        <w:t>Nel dettaglio il REI risulta esteso, a decorrere dal 1° gennaio 2018, a tutti i nuclei con</w:t>
      </w:r>
      <w:r w:rsidR="0036627B">
        <w:t xml:space="preserve"> </w:t>
      </w:r>
      <w:r w:rsidRPr="00603EB5">
        <w:t>persone in stato di disoccupazione di età pari o superiore a 55 anni.</w:t>
      </w:r>
    </w:p>
    <w:p w:rsidR="00603EB5" w:rsidRPr="00603EB5" w:rsidRDefault="0036627B" w:rsidP="0037342A">
      <w:pPr>
        <w:spacing w:after="0" w:line="240" w:lineRule="auto"/>
      </w:pPr>
      <w:r>
        <w:t>D</w:t>
      </w:r>
      <w:r w:rsidR="00603EB5" w:rsidRPr="00603EB5">
        <w:t xml:space="preserve">al </w:t>
      </w:r>
      <w:r w:rsidR="00603EB5" w:rsidRPr="00541442">
        <w:t xml:space="preserve">1° luglio 2018 </w:t>
      </w:r>
      <w:r w:rsidR="00603EB5" w:rsidRPr="00603EB5">
        <w:t>interve</w:t>
      </w:r>
      <w:r>
        <w:t>rrà</w:t>
      </w:r>
      <w:r w:rsidR="00603EB5" w:rsidRPr="00603EB5">
        <w:t xml:space="preserve"> l’estensione dell’accesso</w:t>
      </w:r>
      <w:r>
        <w:t xml:space="preserve"> </w:t>
      </w:r>
      <w:r w:rsidR="00603EB5" w:rsidRPr="00603EB5">
        <w:t xml:space="preserve">alla misura a </w:t>
      </w:r>
      <w:r w:rsidR="00603EB5" w:rsidRPr="00541442">
        <w:t>tutti i nuclei familiari</w:t>
      </w:r>
      <w:r w:rsidR="00603EB5" w:rsidRPr="00603EB5">
        <w:t>, indipendentemente dalla sussistenza dei peculiari</w:t>
      </w:r>
      <w:r>
        <w:t xml:space="preserve"> </w:t>
      </w:r>
      <w:r w:rsidR="00603EB5" w:rsidRPr="00603EB5">
        <w:t xml:space="preserve">requisiti precedentemente richiesti dal </w:t>
      </w:r>
      <w:proofErr w:type="spellStart"/>
      <w:r w:rsidR="00603EB5" w:rsidRPr="00603EB5">
        <w:t>D.Lgs</w:t>
      </w:r>
      <w:proofErr w:type="spellEnd"/>
      <w:r w:rsidR="00603EB5" w:rsidRPr="00603EB5">
        <w:t xml:space="preserve"> n. 147/2017, con l’ulteriore previsione</w:t>
      </w:r>
      <w:r>
        <w:t xml:space="preserve"> </w:t>
      </w:r>
      <w:r w:rsidR="00603EB5" w:rsidRPr="00603EB5">
        <w:t>dell’</w:t>
      </w:r>
      <w:r w:rsidR="00603EB5" w:rsidRPr="00541442">
        <w:t>incremento del beneficio del 10</w:t>
      </w:r>
      <w:r w:rsidR="00603EB5" w:rsidRPr="00603EB5">
        <w:t>%.</w:t>
      </w:r>
    </w:p>
    <w:p w:rsidR="0036627B" w:rsidRDefault="0036627B" w:rsidP="0037342A">
      <w:pPr>
        <w:spacing w:after="0" w:line="240" w:lineRule="auto"/>
        <w:rPr>
          <w:b/>
          <w:bCs/>
        </w:rPr>
      </w:pPr>
    </w:p>
    <w:p w:rsidR="00603EB5" w:rsidRPr="00603EB5" w:rsidRDefault="00603EB5" w:rsidP="0037342A">
      <w:pPr>
        <w:spacing w:after="0" w:line="240" w:lineRule="auto"/>
        <w:rPr>
          <w:b/>
          <w:bCs/>
        </w:rPr>
      </w:pPr>
      <w:r w:rsidRPr="00603EB5">
        <w:rPr>
          <w:b/>
          <w:bCs/>
        </w:rPr>
        <w:t xml:space="preserve">TUTELA LAVORATORI MOLESTATI – </w:t>
      </w:r>
      <w:r w:rsidR="0036627B">
        <w:rPr>
          <w:b/>
          <w:bCs/>
        </w:rPr>
        <w:t>Art. 1, comma</w:t>
      </w:r>
      <w:r w:rsidRPr="00603EB5">
        <w:rPr>
          <w:b/>
          <w:bCs/>
        </w:rPr>
        <w:t xml:space="preserve"> 218</w:t>
      </w:r>
    </w:p>
    <w:p w:rsidR="00603EB5" w:rsidRPr="00603EB5" w:rsidRDefault="00603EB5" w:rsidP="0037342A">
      <w:pPr>
        <w:spacing w:after="0" w:line="240" w:lineRule="auto"/>
      </w:pPr>
      <w:r w:rsidRPr="00603EB5">
        <w:t>La Legge di Bilancio apporta alcune modifiche al Codice delle pari opportunità tra</w:t>
      </w:r>
      <w:r w:rsidR="0036627B">
        <w:t xml:space="preserve"> </w:t>
      </w:r>
      <w:r w:rsidRPr="00603EB5">
        <w:t>uomo e donna (</w:t>
      </w:r>
      <w:proofErr w:type="spellStart"/>
      <w:r w:rsidRPr="00603EB5">
        <w:t>D.Lgs</w:t>
      </w:r>
      <w:proofErr w:type="spellEnd"/>
      <w:r w:rsidRPr="00603EB5">
        <w:t xml:space="preserve"> n. 198/2006) in materia di </w:t>
      </w:r>
      <w:r w:rsidRPr="00541442">
        <w:t xml:space="preserve">molestie </w:t>
      </w:r>
      <w:r w:rsidRPr="00603EB5">
        <w:t xml:space="preserve">e </w:t>
      </w:r>
      <w:r w:rsidRPr="00541442">
        <w:t>molestie sessuali</w:t>
      </w:r>
      <w:r w:rsidRPr="00603EB5">
        <w:t xml:space="preserve">. </w:t>
      </w:r>
      <w:r w:rsidR="0036627B">
        <w:t>In particolare</w:t>
      </w:r>
      <w:r w:rsidRPr="00603EB5">
        <w:t>, con l’aggiunta dei commi 3-</w:t>
      </w:r>
      <w:r w:rsidRPr="00541442">
        <w:t xml:space="preserve">bis </w:t>
      </w:r>
      <w:r w:rsidRPr="00603EB5">
        <w:t>e 3-</w:t>
      </w:r>
      <w:r w:rsidRPr="00541442">
        <w:t xml:space="preserve">ter </w:t>
      </w:r>
      <w:r w:rsidRPr="00603EB5">
        <w:t>all’articolo 26, è previsto che il</w:t>
      </w:r>
      <w:r w:rsidR="0036627B">
        <w:t xml:space="preserve"> </w:t>
      </w:r>
      <w:r w:rsidRPr="00603EB5">
        <w:t xml:space="preserve">lavoratore o la lavoratrice che </w:t>
      </w:r>
      <w:r w:rsidRPr="00541442">
        <w:t xml:space="preserve">agiscono in giudizio </w:t>
      </w:r>
      <w:r w:rsidRPr="00603EB5">
        <w:t xml:space="preserve">per </w:t>
      </w:r>
      <w:r w:rsidR="0036627B">
        <w:t>chiedere l’accertamento</w:t>
      </w:r>
      <w:r w:rsidRPr="00603EB5">
        <w:t xml:space="preserve"> delle</w:t>
      </w:r>
      <w:r w:rsidR="0036627B">
        <w:t xml:space="preserve"> </w:t>
      </w:r>
      <w:r w:rsidRPr="00603EB5">
        <w:t>discriminazion</w:t>
      </w:r>
      <w:r w:rsidR="0036627B">
        <w:t>i</w:t>
      </w:r>
      <w:r w:rsidRPr="00603EB5">
        <w:t xml:space="preserve"> per molestia o molestia sessuale subite </w:t>
      </w:r>
      <w:r w:rsidRPr="00541442">
        <w:t xml:space="preserve">non può essere </w:t>
      </w:r>
      <w:r w:rsidRPr="00603EB5">
        <w:t>oggetto di</w:t>
      </w:r>
      <w:r w:rsidR="00015CB9">
        <w:t xml:space="preserve"> </w:t>
      </w:r>
      <w:r w:rsidRPr="00603EB5">
        <w:t xml:space="preserve">provvedimenti </w:t>
      </w:r>
      <w:r w:rsidRPr="00541442">
        <w:t>sanzionatori</w:t>
      </w:r>
      <w:r w:rsidRPr="00603EB5">
        <w:t xml:space="preserve">, di </w:t>
      </w:r>
      <w:proofErr w:type="spellStart"/>
      <w:r w:rsidRPr="00541442">
        <w:t>demansionamento</w:t>
      </w:r>
      <w:proofErr w:type="spellEnd"/>
      <w:r w:rsidRPr="00603EB5">
        <w:t xml:space="preserve">, di </w:t>
      </w:r>
      <w:r w:rsidRPr="00541442">
        <w:t>licenziamento</w:t>
      </w:r>
      <w:r w:rsidRPr="00603EB5">
        <w:t xml:space="preserve">, di </w:t>
      </w:r>
      <w:r w:rsidRPr="00541442">
        <w:t>trasferimento</w:t>
      </w:r>
      <w:r w:rsidR="00015CB9" w:rsidRPr="00541442">
        <w:t xml:space="preserve"> </w:t>
      </w:r>
      <w:r w:rsidRPr="00603EB5">
        <w:t>o essere sottoposto ad altre misure organizzative che possano avere effetti negativi,</w:t>
      </w:r>
      <w:r w:rsidR="00015CB9">
        <w:t xml:space="preserve"> </w:t>
      </w:r>
      <w:r w:rsidRPr="00603EB5">
        <w:t>diretti o indiretti, sulle condizioni di lavoro. È nullo, inoltre, il mutamento di mansioni</w:t>
      </w:r>
      <w:r w:rsidR="00015CB9">
        <w:t xml:space="preserve"> </w:t>
      </w:r>
      <w:r w:rsidRPr="00603EB5">
        <w:t>(ex art. 2103 c.c.) nonché qualsiasi altra forma ritorsiva o discriminatoria nei confronti</w:t>
      </w:r>
      <w:r w:rsidR="00015CB9">
        <w:t xml:space="preserve"> </w:t>
      </w:r>
      <w:r w:rsidRPr="00603EB5">
        <w:t>del lavoratore.</w:t>
      </w:r>
      <w:r w:rsidR="00015CB9">
        <w:t xml:space="preserve"> Le</w:t>
      </w:r>
      <w:r w:rsidRPr="00603EB5">
        <w:t xml:space="preserve"> tutele anzidette </w:t>
      </w:r>
      <w:r w:rsidRPr="00541442">
        <w:t xml:space="preserve">non </w:t>
      </w:r>
      <w:r w:rsidRPr="00603EB5">
        <w:t>s</w:t>
      </w:r>
      <w:r w:rsidR="00015CB9">
        <w:t>aranno</w:t>
      </w:r>
      <w:r w:rsidRPr="00603EB5">
        <w:t xml:space="preserve"> </w:t>
      </w:r>
      <w:r w:rsidRPr="00541442">
        <w:t xml:space="preserve">garantite </w:t>
      </w:r>
      <w:r w:rsidRPr="00603EB5">
        <w:t>qualora</w:t>
      </w:r>
      <w:r w:rsidR="00015CB9">
        <w:t xml:space="preserve"> il Giudice accerti</w:t>
      </w:r>
      <w:r w:rsidRPr="00603EB5">
        <w:t>, anche con sentenza di primo gr</w:t>
      </w:r>
      <w:r w:rsidR="00015CB9">
        <w:t xml:space="preserve">ado, </w:t>
      </w:r>
      <w:r w:rsidRPr="00603EB5">
        <w:t xml:space="preserve">la responsabilità penale del denunciante per i reati di </w:t>
      </w:r>
      <w:r w:rsidRPr="00541442">
        <w:t xml:space="preserve">calunnia </w:t>
      </w:r>
      <w:r w:rsidRPr="00603EB5">
        <w:t xml:space="preserve">o </w:t>
      </w:r>
      <w:r w:rsidRPr="00541442">
        <w:t>diffamazione</w:t>
      </w:r>
      <w:r w:rsidR="00015CB9" w:rsidRPr="00541442">
        <w:t xml:space="preserve"> </w:t>
      </w:r>
      <w:r w:rsidRPr="00603EB5">
        <w:t>ovvero</w:t>
      </w:r>
      <w:r w:rsidR="00015CB9">
        <w:t xml:space="preserve"> </w:t>
      </w:r>
      <w:r w:rsidRPr="00603EB5">
        <w:t>l’</w:t>
      </w:r>
      <w:r w:rsidRPr="00541442">
        <w:t xml:space="preserve">infondatezza </w:t>
      </w:r>
      <w:r w:rsidRPr="00603EB5">
        <w:t>della denuncia.</w:t>
      </w:r>
    </w:p>
    <w:p w:rsidR="00015CB9" w:rsidRDefault="00015CB9" w:rsidP="0037342A">
      <w:pPr>
        <w:spacing w:after="0" w:line="240" w:lineRule="auto"/>
      </w:pPr>
    </w:p>
    <w:p w:rsidR="00603EB5" w:rsidRPr="00603EB5" w:rsidRDefault="00603EB5" w:rsidP="0037342A">
      <w:pPr>
        <w:spacing w:after="0" w:line="240" w:lineRule="auto"/>
        <w:rPr>
          <w:b/>
          <w:bCs/>
        </w:rPr>
      </w:pPr>
      <w:r w:rsidRPr="00603EB5">
        <w:rPr>
          <w:b/>
          <w:bCs/>
        </w:rPr>
        <w:t>AGEVOLAZIONI PER ASSUNZIONE DI DONNE VITTIME DI VIOLENZA DI GENERE –</w:t>
      </w:r>
      <w:r w:rsidR="00015CB9">
        <w:rPr>
          <w:b/>
          <w:bCs/>
        </w:rPr>
        <w:t xml:space="preserve"> Art. 1, comma</w:t>
      </w:r>
      <w:r w:rsidRPr="00603EB5">
        <w:rPr>
          <w:b/>
          <w:bCs/>
        </w:rPr>
        <w:t xml:space="preserve"> 220</w:t>
      </w:r>
    </w:p>
    <w:p w:rsidR="00603EB5" w:rsidRPr="00541442" w:rsidRDefault="00603EB5" w:rsidP="00015CB9">
      <w:pPr>
        <w:spacing w:after="0" w:line="240" w:lineRule="auto"/>
      </w:pPr>
      <w:r w:rsidRPr="00541442">
        <w:t xml:space="preserve">Le </w:t>
      </w:r>
      <w:r w:rsidRPr="00541442">
        <w:rPr>
          <w:bCs/>
        </w:rPr>
        <w:t xml:space="preserve">cooperative sociali </w:t>
      </w:r>
      <w:r w:rsidRPr="00541442">
        <w:t>che assumono donne vittime di violenze di genere hanno diritto</w:t>
      </w:r>
      <w:r w:rsidR="00015CB9" w:rsidRPr="00541442">
        <w:t xml:space="preserve"> </w:t>
      </w:r>
      <w:r w:rsidRPr="00541442">
        <w:t>ad un’agevolazione sulle somme dovute ai fini previdenziali e assistenziali.</w:t>
      </w:r>
      <w:r w:rsidR="00015CB9" w:rsidRPr="00541442">
        <w:t xml:space="preserve"> </w:t>
      </w:r>
      <w:r w:rsidRPr="00541442">
        <w:t>Le assunzioni in oggetto sono quelle effettuate</w:t>
      </w:r>
      <w:r w:rsidR="00015CB9" w:rsidRPr="00541442">
        <w:t xml:space="preserve"> </w:t>
      </w:r>
      <w:r w:rsidRPr="00541442">
        <w:t xml:space="preserve">a </w:t>
      </w:r>
      <w:r w:rsidRPr="00541442">
        <w:rPr>
          <w:bCs/>
        </w:rPr>
        <w:t>tempo indeterminato dal 1° gennaio 2018 al 31 dicembre 2018</w:t>
      </w:r>
      <w:r w:rsidR="00015CB9" w:rsidRPr="00541442">
        <w:t xml:space="preserve"> ed il contributo viene riconosciuto </w:t>
      </w:r>
      <w:r w:rsidRPr="00541442">
        <w:t xml:space="preserve">per un periodo </w:t>
      </w:r>
      <w:r w:rsidRPr="00541442">
        <w:rPr>
          <w:bCs/>
        </w:rPr>
        <w:t xml:space="preserve">massimo </w:t>
      </w:r>
      <w:r w:rsidRPr="00541442">
        <w:t xml:space="preserve">di </w:t>
      </w:r>
      <w:r w:rsidRPr="00541442">
        <w:rPr>
          <w:bCs/>
        </w:rPr>
        <w:t xml:space="preserve">36 mesi </w:t>
      </w:r>
      <w:r w:rsidR="00015CB9" w:rsidRPr="00541442">
        <w:t>sotto forma</w:t>
      </w:r>
      <w:r w:rsidRPr="00541442">
        <w:t xml:space="preserve"> di sgravio delle aliquote per l’assicurazione obbligatoria</w:t>
      </w:r>
      <w:r w:rsidR="00541442" w:rsidRPr="00541442">
        <w:t xml:space="preserve"> </w:t>
      </w:r>
      <w:r w:rsidRPr="00541442">
        <w:t xml:space="preserve">previdenziale e assistenziale dovute. </w:t>
      </w:r>
    </w:p>
    <w:p w:rsidR="00015CB9" w:rsidRPr="00603EB5" w:rsidRDefault="00015CB9" w:rsidP="00015CB9">
      <w:pPr>
        <w:spacing w:after="0" w:line="240" w:lineRule="auto"/>
      </w:pPr>
    </w:p>
    <w:p w:rsidR="00603EB5" w:rsidRPr="00603EB5" w:rsidRDefault="00603EB5" w:rsidP="0037342A">
      <w:pPr>
        <w:spacing w:after="0" w:line="240" w:lineRule="auto"/>
        <w:rPr>
          <w:b/>
          <w:bCs/>
        </w:rPr>
      </w:pPr>
      <w:r w:rsidRPr="00603EB5">
        <w:rPr>
          <w:b/>
          <w:bCs/>
        </w:rPr>
        <w:t xml:space="preserve">PREMIO NASCITE – </w:t>
      </w:r>
      <w:r w:rsidR="00D75882">
        <w:rPr>
          <w:b/>
          <w:bCs/>
        </w:rPr>
        <w:t>Art. 1, commi</w:t>
      </w:r>
      <w:r w:rsidRPr="00603EB5">
        <w:rPr>
          <w:b/>
          <w:bCs/>
        </w:rPr>
        <w:t xml:space="preserve"> 248 </w:t>
      </w:r>
      <w:r w:rsidR="00D75882">
        <w:rPr>
          <w:b/>
          <w:bCs/>
        </w:rPr>
        <w:t>-</w:t>
      </w:r>
      <w:r w:rsidRPr="00603EB5">
        <w:rPr>
          <w:b/>
          <w:bCs/>
        </w:rPr>
        <w:t xml:space="preserve"> 249</w:t>
      </w:r>
    </w:p>
    <w:p w:rsidR="00603EB5" w:rsidRPr="00541442" w:rsidRDefault="00603EB5" w:rsidP="0037342A">
      <w:pPr>
        <w:spacing w:after="0" w:line="240" w:lineRule="auto"/>
      </w:pPr>
      <w:r w:rsidRPr="00541442">
        <w:t>Nell’ambito delle misure a sostegno della famiglia e della maternità, viene esteso</w:t>
      </w:r>
      <w:r w:rsidR="00D75882" w:rsidRPr="00541442">
        <w:t xml:space="preserve"> </w:t>
      </w:r>
      <w:r w:rsidRPr="00541442">
        <w:t xml:space="preserve">anche ai figli nati o adottati dal 1° gennaio 2018 al 31 dicembre 2018 l’assegno di </w:t>
      </w:r>
      <w:r w:rsidRPr="00541442">
        <w:rPr>
          <w:bCs/>
        </w:rPr>
        <w:t>960</w:t>
      </w:r>
      <w:r w:rsidR="00D75882" w:rsidRPr="00541442">
        <w:rPr>
          <w:bCs/>
        </w:rPr>
        <w:t xml:space="preserve"> </w:t>
      </w:r>
      <w:r w:rsidRPr="00541442">
        <w:rPr>
          <w:bCs/>
        </w:rPr>
        <w:t xml:space="preserve">euro annui </w:t>
      </w:r>
      <w:r w:rsidRPr="00541442">
        <w:t>previsto dal comma 125 dell’art. 1 della Legge n. 190/2014.</w:t>
      </w:r>
      <w:r w:rsidR="00D75882" w:rsidRPr="00541442">
        <w:t xml:space="preserve"> Tale importo è</w:t>
      </w:r>
      <w:r w:rsidRPr="00541442">
        <w:t xml:space="preserve"> </w:t>
      </w:r>
      <w:r w:rsidRPr="00541442">
        <w:rPr>
          <w:bCs/>
        </w:rPr>
        <w:t xml:space="preserve">corrisposto </w:t>
      </w:r>
      <w:r w:rsidRPr="00541442">
        <w:t xml:space="preserve">esclusivamente </w:t>
      </w:r>
      <w:r w:rsidRPr="00541442">
        <w:rPr>
          <w:bCs/>
        </w:rPr>
        <w:t xml:space="preserve">fino al compimento del primo anno </w:t>
      </w:r>
      <w:r w:rsidRPr="00541442">
        <w:t>di età ovvero del</w:t>
      </w:r>
      <w:r w:rsidR="00D75882" w:rsidRPr="00541442">
        <w:t xml:space="preserve"> </w:t>
      </w:r>
      <w:r w:rsidRPr="00541442">
        <w:t>primo anno di ingresso nel nucleo familiare a seguito dell’adozione.</w:t>
      </w:r>
    </w:p>
    <w:p w:rsidR="00D75882" w:rsidRDefault="00D75882" w:rsidP="0037342A">
      <w:pPr>
        <w:spacing w:after="0" w:line="240" w:lineRule="auto"/>
        <w:rPr>
          <w:b/>
          <w:bCs/>
        </w:rPr>
      </w:pPr>
    </w:p>
    <w:p w:rsidR="00603EB5" w:rsidRPr="00603EB5" w:rsidRDefault="00603EB5" w:rsidP="0037342A">
      <w:pPr>
        <w:spacing w:after="0" w:line="240" w:lineRule="auto"/>
        <w:rPr>
          <w:b/>
          <w:bCs/>
        </w:rPr>
      </w:pPr>
      <w:r w:rsidRPr="00603EB5">
        <w:rPr>
          <w:b/>
          <w:bCs/>
        </w:rPr>
        <w:t xml:space="preserve">CO.CO.CO NELLE ASSOCIAZIONI SPORTIVE DILETTANTISTICHE LUCRATIVE </w:t>
      </w:r>
      <w:r w:rsidR="00D75882">
        <w:rPr>
          <w:b/>
          <w:bCs/>
        </w:rPr>
        <w:t>–</w:t>
      </w:r>
      <w:r w:rsidRPr="00603EB5">
        <w:rPr>
          <w:b/>
          <w:bCs/>
        </w:rPr>
        <w:t xml:space="preserve"> </w:t>
      </w:r>
      <w:r w:rsidR="00D75882">
        <w:rPr>
          <w:b/>
          <w:bCs/>
        </w:rPr>
        <w:t xml:space="preserve">Art. 1, commi </w:t>
      </w:r>
      <w:r w:rsidRPr="00603EB5">
        <w:rPr>
          <w:b/>
          <w:bCs/>
        </w:rPr>
        <w:t>356 - 360</w:t>
      </w:r>
    </w:p>
    <w:p w:rsidR="00603EB5" w:rsidRPr="00541442" w:rsidRDefault="008C6AC0" w:rsidP="0037342A">
      <w:pPr>
        <w:spacing w:after="0" w:line="240" w:lineRule="auto"/>
        <w:rPr>
          <w:bCs/>
        </w:rPr>
      </w:pPr>
      <w:r w:rsidRPr="00541442">
        <w:t>Ampliate</w:t>
      </w:r>
      <w:r w:rsidR="00603EB5" w:rsidRPr="00541442">
        <w:t xml:space="preserve"> le</w:t>
      </w:r>
      <w:r w:rsidRPr="00541442">
        <w:t xml:space="preserve"> </w:t>
      </w:r>
      <w:r w:rsidR="00603EB5" w:rsidRPr="00541442">
        <w:t xml:space="preserve">casistiche per le quali è possibile instaurare rapporti di </w:t>
      </w:r>
      <w:r w:rsidR="00603EB5" w:rsidRPr="00541442">
        <w:rPr>
          <w:bCs/>
        </w:rPr>
        <w:t>collaborazione coordinata e</w:t>
      </w:r>
      <w:r w:rsidR="00541442">
        <w:rPr>
          <w:bCs/>
        </w:rPr>
        <w:t xml:space="preserve"> </w:t>
      </w:r>
      <w:r w:rsidR="00603EB5" w:rsidRPr="00541442">
        <w:rPr>
          <w:bCs/>
        </w:rPr>
        <w:t xml:space="preserve">continuativa </w:t>
      </w:r>
      <w:r w:rsidR="00603EB5" w:rsidRPr="00541442">
        <w:t xml:space="preserve">ai sensi del </w:t>
      </w:r>
      <w:proofErr w:type="spellStart"/>
      <w:r w:rsidR="00603EB5" w:rsidRPr="00541442">
        <w:t>D.Lgs</w:t>
      </w:r>
      <w:proofErr w:type="spellEnd"/>
      <w:r w:rsidR="00603EB5" w:rsidRPr="00541442">
        <w:t xml:space="preserve"> n. 81/2015, articolo 2 comma 2. </w:t>
      </w:r>
      <w:r w:rsidRPr="00541442">
        <w:t>V</w:t>
      </w:r>
      <w:r w:rsidR="00603EB5" w:rsidRPr="00541442">
        <w:t xml:space="preserve">engono ora </w:t>
      </w:r>
      <w:r w:rsidRPr="00541442">
        <w:t xml:space="preserve">infatti </w:t>
      </w:r>
      <w:r w:rsidR="00603EB5" w:rsidRPr="00541442">
        <w:t xml:space="preserve">annoverate anche le </w:t>
      </w:r>
      <w:r w:rsidR="00603EB5" w:rsidRPr="00541442">
        <w:rPr>
          <w:bCs/>
        </w:rPr>
        <w:t>società sportive</w:t>
      </w:r>
      <w:r w:rsidRPr="00541442">
        <w:rPr>
          <w:bCs/>
        </w:rPr>
        <w:t xml:space="preserve"> </w:t>
      </w:r>
      <w:r w:rsidR="00603EB5" w:rsidRPr="00541442">
        <w:rPr>
          <w:bCs/>
        </w:rPr>
        <w:t>dilettantistiche a scopo di lucro</w:t>
      </w:r>
      <w:r w:rsidR="00603EB5" w:rsidRPr="00541442">
        <w:t>, tra i committenti con i quali si possano attivare</w:t>
      </w:r>
      <w:r w:rsidR="00541442">
        <w:rPr>
          <w:bCs/>
        </w:rPr>
        <w:t xml:space="preserve"> </w:t>
      </w:r>
      <w:r w:rsidR="00603EB5" w:rsidRPr="00541442">
        <w:t>contratti di co.co.co.</w:t>
      </w:r>
      <w:r w:rsidRPr="00541442">
        <w:t xml:space="preserve"> Viene inoltre </w:t>
      </w:r>
      <w:r w:rsidR="00603EB5" w:rsidRPr="00541442">
        <w:t>precisato che i</w:t>
      </w:r>
      <w:r w:rsidRPr="00541442">
        <w:t xml:space="preserve"> </w:t>
      </w:r>
      <w:r w:rsidR="00603EB5" w:rsidRPr="00541442">
        <w:rPr>
          <w:bCs/>
        </w:rPr>
        <w:t xml:space="preserve">compensi </w:t>
      </w:r>
      <w:r w:rsidR="00603EB5" w:rsidRPr="00541442">
        <w:t xml:space="preserve">derivanti da </w:t>
      </w:r>
      <w:r w:rsidR="00603EB5" w:rsidRPr="00541442">
        <w:rPr>
          <w:bCs/>
        </w:rPr>
        <w:t xml:space="preserve">co.co.co. </w:t>
      </w:r>
      <w:r w:rsidR="00603EB5" w:rsidRPr="00541442">
        <w:t xml:space="preserve">con società sportive dilettantistiche </w:t>
      </w:r>
      <w:r w:rsidR="00603EB5" w:rsidRPr="00541442">
        <w:rPr>
          <w:bCs/>
        </w:rPr>
        <w:t>con scopo di</w:t>
      </w:r>
      <w:r w:rsidRPr="00541442">
        <w:rPr>
          <w:bCs/>
        </w:rPr>
        <w:t xml:space="preserve"> </w:t>
      </w:r>
      <w:r w:rsidR="00603EB5" w:rsidRPr="00541442">
        <w:rPr>
          <w:bCs/>
        </w:rPr>
        <w:t>lucro</w:t>
      </w:r>
      <w:r w:rsidRPr="00541442">
        <w:rPr>
          <w:bCs/>
        </w:rPr>
        <w:t xml:space="preserve"> </w:t>
      </w:r>
      <w:r w:rsidR="00603EB5" w:rsidRPr="00541442">
        <w:t xml:space="preserve">vanno </w:t>
      </w:r>
      <w:proofErr w:type="spellStart"/>
      <w:r w:rsidR="00603EB5" w:rsidRPr="00541442">
        <w:t>previdenzialmente</w:t>
      </w:r>
      <w:proofErr w:type="spellEnd"/>
      <w:r w:rsidR="00603EB5" w:rsidRPr="00541442">
        <w:t xml:space="preserve"> assoggettati per la contribuzione alla gestione “ex</w:t>
      </w:r>
      <w:r w:rsidRPr="00541442">
        <w:t xml:space="preserve"> </w:t>
      </w:r>
      <w:r w:rsidR="00603EB5" w:rsidRPr="00541442">
        <w:t xml:space="preserve">ENPALS” e assumono fiscalmente la natura di </w:t>
      </w:r>
      <w:r w:rsidR="00603EB5" w:rsidRPr="00541442">
        <w:rPr>
          <w:bCs/>
        </w:rPr>
        <w:t xml:space="preserve">redditi assimilati </w:t>
      </w:r>
      <w:r w:rsidR="00603EB5" w:rsidRPr="00541442">
        <w:t>a quelli da lavoro dipendente</w:t>
      </w:r>
    </w:p>
    <w:p w:rsidR="008C6AC0" w:rsidRPr="00541442" w:rsidRDefault="008C6AC0" w:rsidP="0037342A">
      <w:pPr>
        <w:spacing w:after="0" w:line="240" w:lineRule="auto"/>
        <w:rPr>
          <w:bCs/>
        </w:rPr>
      </w:pPr>
      <w:r w:rsidRPr="00541442">
        <w:t>Viceversa, i</w:t>
      </w:r>
      <w:r w:rsidR="00603EB5" w:rsidRPr="00541442">
        <w:t xml:space="preserve"> compensi derivanti dalle collaborazioni con associazioni e società sportive</w:t>
      </w:r>
      <w:r w:rsidRPr="00541442">
        <w:t xml:space="preserve"> </w:t>
      </w:r>
      <w:r w:rsidR="00603EB5" w:rsidRPr="00541442">
        <w:t xml:space="preserve">dilettantistiche </w:t>
      </w:r>
      <w:r w:rsidR="00603EB5" w:rsidRPr="00541442">
        <w:rPr>
          <w:bCs/>
        </w:rPr>
        <w:t xml:space="preserve">non a scopo di lucro </w:t>
      </w:r>
      <w:r w:rsidR="00603EB5" w:rsidRPr="00541442">
        <w:t xml:space="preserve">riconosciute dal CONI costituiscono </w:t>
      </w:r>
      <w:r w:rsidR="00603EB5" w:rsidRPr="00541442">
        <w:rPr>
          <w:bCs/>
        </w:rPr>
        <w:t>redditi</w:t>
      </w:r>
      <w:r w:rsidRPr="00541442">
        <w:rPr>
          <w:bCs/>
        </w:rPr>
        <w:t xml:space="preserve"> diversi.</w:t>
      </w:r>
    </w:p>
    <w:p w:rsidR="008C6AC0" w:rsidRDefault="008C6AC0" w:rsidP="0037342A">
      <w:pPr>
        <w:spacing w:after="0" w:line="240" w:lineRule="auto"/>
        <w:rPr>
          <w:b/>
          <w:bCs/>
        </w:rPr>
      </w:pPr>
    </w:p>
    <w:p w:rsidR="00603EB5" w:rsidRPr="00603EB5" w:rsidRDefault="00603EB5" w:rsidP="0037342A">
      <w:pPr>
        <w:spacing w:after="0" w:line="240" w:lineRule="auto"/>
        <w:rPr>
          <w:b/>
          <w:bCs/>
        </w:rPr>
      </w:pPr>
      <w:r w:rsidRPr="00603EB5">
        <w:rPr>
          <w:b/>
          <w:bCs/>
        </w:rPr>
        <w:t xml:space="preserve">LIMITE ESENZIONE </w:t>
      </w:r>
      <w:r w:rsidR="008C6AC0">
        <w:rPr>
          <w:b/>
          <w:bCs/>
        </w:rPr>
        <w:t>COMPENSI SPORTIVI DILETTANTI – Art. 1, comma</w:t>
      </w:r>
      <w:r w:rsidRPr="00603EB5">
        <w:rPr>
          <w:b/>
          <w:bCs/>
        </w:rPr>
        <w:t xml:space="preserve"> 367</w:t>
      </w:r>
    </w:p>
    <w:p w:rsidR="00603EB5" w:rsidRPr="00541442" w:rsidRDefault="008C6AC0" w:rsidP="0037342A">
      <w:pPr>
        <w:spacing w:after="0" w:line="240" w:lineRule="auto"/>
      </w:pPr>
      <w:r w:rsidRPr="00541442">
        <w:t>Innalzata</w:t>
      </w:r>
      <w:r w:rsidR="00603EB5" w:rsidRPr="00541442">
        <w:t xml:space="preserve"> </w:t>
      </w:r>
      <w:r w:rsidR="00603EB5" w:rsidRPr="00541442">
        <w:rPr>
          <w:bCs/>
        </w:rPr>
        <w:t xml:space="preserve">da 7.500 a 10.000 euro </w:t>
      </w:r>
      <w:r w:rsidR="00603EB5" w:rsidRPr="00541442">
        <w:t>la soglia entro la quale</w:t>
      </w:r>
      <w:r w:rsidRPr="00541442">
        <w:t xml:space="preserve"> </w:t>
      </w:r>
      <w:r w:rsidR="00603EB5" w:rsidRPr="00541442">
        <w:t>le indennità, i rimborsi forfetari, i</w:t>
      </w:r>
      <w:r w:rsidRPr="00541442">
        <w:t xml:space="preserve"> </w:t>
      </w:r>
      <w:r w:rsidR="00603EB5" w:rsidRPr="00541442">
        <w:t>premi ed i compensi erogati agli sportivi dilettanti dalle società / associazioni sportive</w:t>
      </w:r>
      <w:r w:rsidRPr="00541442">
        <w:t xml:space="preserve"> </w:t>
      </w:r>
      <w:r w:rsidR="00603EB5" w:rsidRPr="00541442">
        <w:t>dilettantistiche, non concorrono alla formazione del reddito.</w:t>
      </w:r>
    </w:p>
    <w:p w:rsidR="008C6AC0" w:rsidRDefault="008C6AC0" w:rsidP="0037342A">
      <w:pPr>
        <w:spacing w:after="0" w:line="240" w:lineRule="auto"/>
      </w:pPr>
    </w:p>
    <w:p w:rsidR="00603EB5" w:rsidRPr="00603EB5" w:rsidRDefault="00603EB5" w:rsidP="0037342A">
      <w:pPr>
        <w:spacing w:after="0" w:line="240" w:lineRule="auto"/>
        <w:rPr>
          <w:b/>
          <w:bCs/>
        </w:rPr>
      </w:pPr>
      <w:r w:rsidRPr="00603EB5">
        <w:rPr>
          <w:b/>
          <w:bCs/>
        </w:rPr>
        <w:lastRenderedPageBreak/>
        <w:t xml:space="preserve">PAGAMENTO DELLE RETRIBUZIONI – </w:t>
      </w:r>
      <w:r w:rsidR="008C6AC0">
        <w:rPr>
          <w:b/>
          <w:bCs/>
        </w:rPr>
        <w:t>Art. 1, commi</w:t>
      </w:r>
      <w:r w:rsidRPr="00603EB5">
        <w:rPr>
          <w:b/>
          <w:bCs/>
        </w:rPr>
        <w:t xml:space="preserve"> 910 - 914</w:t>
      </w:r>
    </w:p>
    <w:p w:rsidR="00603EB5" w:rsidRPr="00541442" w:rsidRDefault="00603EB5" w:rsidP="0037342A">
      <w:pPr>
        <w:spacing w:after="0" w:line="240" w:lineRule="auto"/>
      </w:pPr>
      <w:r w:rsidRPr="00541442">
        <w:t xml:space="preserve">A decorrere </w:t>
      </w:r>
      <w:r w:rsidRPr="00541442">
        <w:rPr>
          <w:bCs/>
        </w:rPr>
        <w:t>dal 1° luglio 2018</w:t>
      </w:r>
      <w:r w:rsidRPr="00541442">
        <w:t>, i datori di lavoro o committenti sono tenuti a</w:t>
      </w:r>
      <w:r w:rsidR="008C6AC0" w:rsidRPr="00541442">
        <w:t xml:space="preserve"> </w:t>
      </w:r>
      <w:r w:rsidRPr="00541442">
        <w:t>corrispondere le retribuzioni o i compensi ai lavoratori mediante:</w:t>
      </w:r>
    </w:p>
    <w:p w:rsidR="008C6AC0" w:rsidRPr="00541442" w:rsidRDefault="00603EB5" w:rsidP="0037342A">
      <w:pPr>
        <w:pStyle w:val="Paragrafoelenco"/>
        <w:numPr>
          <w:ilvl w:val="0"/>
          <w:numId w:val="5"/>
        </w:numPr>
        <w:spacing w:after="0" w:line="240" w:lineRule="auto"/>
      </w:pPr>
      <w:proofErr w:type="gramStart"/>
      <w:r w:rsidRPr="00541442">
        <w:t>bonifico</w:t>
      </w:r>
      <w:proofErr w:type="gramEnd"/>
      <w:r w:rsidRPr="00541442">
        <w:t xml:space="preserve"> bancario (sul c/c identificato dall’IBAN del lavoratore);</w:t>
      </w:r>
    </w:p>
    <w:p w:rsidR="008C6AC0" w:rsidRPr="00541442" w:rsidRDefault="00603EB5" w:rsidP="0037342A">
      <w:pPr>
        <w:pStyle w:val="Paragrafoelenco"/>
        <w:numPr>
          <w:ilvl w:val="0"/>
          <w:numId w:val="5"/>
        </w:numPr>
        <w:spacing w:after="0" w:line="240" w:lineRule="auto"/>
      </w:pPr>
      <w:proofErr w:type="gramStart"/>
      <w:r w:rsidRPr="00541442">
        <w:t>strumenti</w:t>
      </w:r>
      <w:proofErr w:type="gramEnd"/>
      <w:r w:rsidRPr="00541442">
        <w:t xml:space="preserve"> di pagamento elettronico;</w:t>
      </w:r>
    </w:p>
    <w:p w:rsidR="008C6AC0" w:rsidRPr="00541442" w:rsidRDefault="00603EB5" w:rsidP="0037342A">
      <w:pPr>
        <w:pStyle w:val="Paragrafoelenco"/>
        <w:numPr>
          <w:ilvl w:val="0"/>
          <w:numId w:val="5"/>
        </w:numPr>
        <w:spacing w:after="0" w:line="240" w:lineRule="auto"/>
      </w:pPr>
      <w:proofErr w:type="gramStart"/>
      <w:r w:rsidRPr="00541442">
        <w:t>pagamenti</w:t>
      </w:r>
      <w:proofErr w:type="gramEnd"/>
      <w:r w:rsidRPr="00541442">
        <w:t xml:space="preserve"> in contanti presso lo sportello bancario o postale dove il datore di</w:t>
      </w:r>
      <w:r w:rsidR="008C6AC0" w:rsidRPr="00541442">
        <w:t xml:space="preserve"> </w:t>
      </w:r>
      <w:r w:rsidRPr="00541442">
        <w:t xml:space="preserve">lavoro abbia aperto </w:t>
      </w:r>
      <w:r w:rsidR="008C6AC0" w:rsidRPr="00541442">
        <w:t xml:space="preserve"> u</w:t>
      </w:r>
      <w:r w:rsidRPr="00541442">
        <w:t>n conto corrente di tesoreria con mandato di pagamento;</w:t>
      </w:r>
    </w:p>
    <w:p w:rsidR="008C6AC0" w:rsidRPr="00541442" w:rsidRDefault="00603EB5" w:rsidP="008C6AC0">
      <w:pPr>
        <w:pStyle w:val="Paragrafoelenco"/>
        <w:numPr>
          <w:ilvl w:val="0"/>
          <w:numId w:val="5"/>
        </w:numPr>
        <w:spacing w:after="0" w:line="240" w:lineRule="auto"/>
        <w:rPr>
          <w:bCs/>
        </w:rPr>
      </w:pPr>
      <w:proofErr w:type="gramStart"/>
      <w:r w:rsidRPr="00541442">
        <w:t>assegno</w:t>
      </w:r>
      <w:proofErr w:type="gramEnd"/>
      <w:r w:rsidRPr="00541442">
        <w:t xml:space="preserve"> consegnato direttamente al lavoratore o ad un suo delegato in caso di</w:t>
      </w:r>
      <w:r w:rsidR="008C6AC0" w:rsidRPr="00541442">
        <w:t xml:space="preserve"> impedimento.</w:t>
      </w:r>
    </w:p>
    <w:p w:rsidR="00603EB5" w:rsidRPr="00541442" w:rsidRDefault="00603EB5" w:rsidP="0037342A">
      <w:pPr>
        <w:spacing w:after="0" w:line="240" w:lineRule="auto"/>
      </w:pPr>
      <w:r w:rsidRPr="00541442">
        <w:t xml:space="preserve">I datori di lavoro e committenti, pertanto, </w:t>
      </w:r>
      <w:r w:rsidRPr="00541442">
        <w:rPr>
          <w:bCs/>
        </w:rPr>
        <w:t>non po</w:t>
      </w:r>
      <w:r w:rsidR="008C6AC0" w:rsidRPr="00541442">
        <w:rPr>
          <w:bCs/>
        </w:rPr>
        <w:t>tranno</w:t>
      </w:r>
      <w:r w:rsidRPr="00541442">
        <w:rPr>
          <w:bCs/>
        </w:rPr>
        <w:t xml:space="preserve"> più corrispondere la</w:t>
      </w:r>
      <w:r w:rsidR="008C6AC0" w:rsidRPr="00541442">
        <w:rPr>
          <w:bCs/>
        </w:rPr>
        <w:t xml:space="preserve"> </w:t>
      </w:r>
      <w:r w:rsidRPr="00541442">
        <w:rPr>
          <w:bCs/>
        </w:rPr>
        <w:t>retribuzione ai lavoratori per mezzo di denaro contante</w:t>
      </w:r>
      <w:r w:rsidRPr="00541442">
        <w:t>, indipendentemente dalla</w:t>
      </w:r>
      <w:r w:rsidR="008C6AC0" w:rsidRPr="00541442">
        <w:t xml:space="preserve"> </w:t>
      </w:r>
      <w:r w:rsidRPr="00541442">
        <w:t>tipologia di rapporto di lavoro instaurato tra le parti.</w:t>
      </w:r>
    </w:p>
    <w:p w:rsidR="00603EB5" w:rsidRPr="00541442" w:rsidRDefault="00603EB5" w:rsidP="0037342A">
      <w:pPr>
        <w:spacing w:after="0" w:line="240" w:lineRule="auto"/>
      </w:pPr>
      <w:r w:rsidRPr="00541442">
        <w:t>Rientrano nel campo di applicazione della presente novità tutti i rapporti di lavoro di</w:t>
      </w:r>
      <w:r w:rsidR="008C6AC0" w:rsidRPr="00541442">
        <w:t xml:space="preserve"> </w:t>
      </w:r>
      <w:r w:rsidRPr="00541442">
        <w:t>cui all’articolo 2094 c.c., indipendentemente dalle modalità di svolgimento e dalla</w:t>
      </w:r>
      <w:r w:rsidR="008C6AC0" w:rsidRPr="00541442">
        <w:t xml:space="preserve"> </w:t>
      </w:r>
      <w:r w:rsidRPr="00541442">
        <w:t>durata del rapporto, nonché tutti i rapporti originati da contratti di collaborazione</w:t>
      </w:r>
      <w:r w:rsidR="008C6AC0" w:rsidRPr="00541442">
        <w:t xml:space="preserve"> </w:t>
      </w:r>
      <w:r w:rsidRPr="00541442">
        <w:t>coordinata e continuativa e i contratti stipulati dalle cooperative con i propri soci.</w:t>
      </w:r>
    </w:p>
    <w:p w:rsidR="008C6AC0" w:rsidRPr="00541442" w:rsidRDefault="00603EB5" w:rsidP="0037342A">
      <w:pPr>
        <w:spacing w:after="0" w:line="240" w:lineRule="auto"/>
      </w:pPr>
      <w:r w:rsidRPr="00541442">
        <w:t xml:space="preserve">Inoltre, è </w:t>
      </w:r>
      <w:r w:rsidR="008C6AC0" w:rsidRPr="00541442">
        <w:t>stabilito</w:t>
      </w:r>
      <w:r w:rsidRPr="00541442">
        <w:t xml:space="preserve"> che la firma del lavoratore apposta </w:t>
      </w:r>
      <w:r w:rsidR="008C6AC0" w:rsidRPr="00541442">
        <w:t xml:space="preserve">sulla busta paga non costituisca </w:t>
      </w:r>
      <w:r w:rsidRPr="00541442">
        <w:t>prova dell’avvenuto pagamento della retribuzione.</w:t>
      </w:r>
    </w:p>
    <w:p w:rsidR="008C6AC0" w:rsidRPr="00541442" w:rsidRDefault="00603EB5" w:rsidP="008C6AC0">
      <w:pPr>
        <w:spacing w:after="0" w:line="240" w:lineRule="auto"/>
      </w:pPr>
      <w:r w:rsidRPr="00541442">
        <w:t xml:space="preserve">Sono </w:t>
      </w:r>
      <w:r w:rsidRPr="00541442">
        <w:rPr>
          <w:bCs/>
        </w:rPr>
        <w:t xml:space="preserve">esclusi </w:t>
      </w:r>
      <w:r w:rsidRPr="00541442">
        <w:t>da</w:t>
      </w:r>
      <w:r w:rsidR="008C6AC0" w:rsidRPr="00541442">
        <w:t xml:space="preserve"> queste disposizioni i rapporti di lavoro </w:t>
      </w:r>
      <w:r w:rsidRPr="00541442">
        <w:t xml:space="preserve">costituiti con le </w:t>
      </w:r>
      <w:r w:rsidRPr="00541442">
        <w:rPr>
          <w:bCs/>
        </w:rPr>
        <w:t>pubbliche amministrazioni</w:t>
      </w:r>
      <w:r w:rsidR="008C6AC0" w:rsidRPr="00541442">
        <w:t xml:space="preserve"> ed i rapporti di lavoro domestico.</w:t>
      </w:r>
    </w:p>
    <w:p w:rsidR="008B7550" w:rsidRDefault="008B7550" w:rsidP="0037342A">
      <w:pPr>
        <w:spacing w:after="0" w:line="240" w:lineRule="auto"/>
      </w:pPr>
    </w:p>
    <w:sectPr w:rsidR="008B755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1920F5"/>
    <w:multiLevelType w:val="hybridMultilevel"/>
    <w:tmpl w:val="1DA4853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B27DFA"/>
    <w:multiLevelType w:val="hybridMultilevel"/>
    <w:tmpl w:val="5C605B6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9B1E25"/>
    <w:multiLevelType w:val="hybridMultilevel"/>
    <w:tmpl w:val="6CFA1C14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6F6A63"/>
    <w:multiLevelType w:val="hybridMultilevel"/>
    <w:tmpl w:val="06684272"/>
    <w:lvl w:ilvl="0" w:tplc="3D38D8A0">
      <w:start w:val="1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CA6629"/>
    <w:multiLevelType w:val="hybridMultilevel"/>
    <w:tmpl w:val="246C97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6478F2"/>
    <w:multiLevelType w:val="hybridMultilevel"/>
    <w:tmpl w:val="F3B8718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EB5"/>
    <w:rsid w:val="00015CB9"/>
    <w:rsid w:val="001C7E00"/>
    <w:rsid w:val="002A1245"/>
    <w:rsid w:val="0036627B"/>
    <w:rsid w:val="0037342A"/>
    <w:rsid w:val="004D0A8F"/>
    <w:rsid w:val="00541442"/>
    <w:rsid w:val="00603EB5"/>
    <w:rsid w:val="008B7550"/>
    <w:rsid w:val="008C6AC0"/>
    <w:rsid w:val="009219B3"/>
    <w:rsid w:val="00C944B3"/>
    <w:rsid w:val="00D75882"/>
    <w:rsid w:val="00E37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517F40-A136-47E9-864F-76D37AEED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03E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4</Pages>
  <Words>2079</Words>
  <Characters>11852</Characters>
  <Application>Microsoft Office Word</Application>
  <DocSecurity>0</DocSecurity>
  <Lines>98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Pizzo Tommaso</dc:creator>
  <cp:keywords/>
  <dc:description/>
  <cp:lastModifiedBy>Pizzo Tommaso</cp:lastModifiedBy>
  <cp:revision>6</cp:revision>
  <dcterms:created xsi:type="dcterms:W3CDTF">2018-01-06T19:26:00Z</dcterms:created>
  <dcterms:modified xsi:type="dcterms:W3CDTF">2018-01-06T22:44:00Z</dcterms:modified>
</cp:coreProperties>
</file>